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Style w:val="Title"/>
        <w:rPr>
          <w:vertAlign w:val="baseline"/>
        </w:rPr>
      </w:pPr>
      <w:r w:rsidDel="00000000" w:rsidR="00000000" w:rsidRPr="00000000">
        <w:rPr>
          <w:b w:val="1"/>
          <w:vertAlign w:val="baseline"/>
          <w:rtl w:val="0"/>
        </w:rPr>
        <w:t xml:space="preserve">Old Testament Introduction</w:t>
      </w:r>
      <w:r w:rsidDel="00000000" w:rsidR="00000000" w:rsidRPr="00000000">
        <w:rPr>
          <w:rtl w:val="0"/>
        </w:rPr>
      </w:r>
    </w:p>
    <w:p w:rsidR="00000000" w:rsidDel="00000000" w:rsidP="00000000" w:rsidRDefault="00000000" w:rsidRPr="00000000" w14:paraId="00000002">
      <w:pPr>
        <w:rPr>
          <w:vertAlign w:val="baseline"/>
        </w:rPr>
      </w:pPr>
      <w:r w:rsidDel="00000000" w:rsidR="00000000" w:rsidRPr="00000000">
        <w:rPr>
          <w:rtl w:val="0"/>
        </w:rPr>
      </w:r>
    </w:p>
    <w:p w:rsidR="00000000" w:rsidDel="00000000" w:rsidP="00000000" w:rsidRDefault="00000000" w:rsidRPr="00000000" w14:paraId="00000003">
      <w:pPr>
        <w:rPr>
          <w:b w:val="0"/>
          <w:sz w:val="24"/>
          <w:szCs w:val="24"/>
          <w:vertAlign w:val="baseline"/>
        </w:rPr>
      </w:pPr>
      <w:r w:rsidDel="00000000" w:rsidR="00000000" w:rsidRPr="00000000">
        <w:rPr>
          <w:b w:val="1"/>
          <w:sz w:val="24"/>
          <w:szCs w:val="24"/>
          <w:vertAlign w:val="baseline"/>
          <w:rtl w:val="0"/>
        </w:rPr>
        <w:t xml:space="preserve">Introduction.</w:t>
      </w:r>
      <w:r w:rsidDel="00000000" w:rsidR="00000000" w:rsidRPr="00000000">
        <w:rPr>
          <w:rtl w:val="0"/>
        </w:rPr>
      </w:r>
    </w:p>
    <w:p w:rsidR="00000000" w:rsidDel="00000000" w:rsidP="00000000" w:rsidRDefault="00000000" w:rsidRPr="00000000" w14:paraId="00000004">
      <w:pPr>
        <w:rPr>
          <w:sz w:val="24"/>
          <w:szCs w:val="24"/>
          <w:vertAlign w:val="baseline"/>
        </w:rPr>
      </w:pPr>
      <w:r w:rsidDel="00000000" w:rsidR="00000000" w:rsidRPr="00000000">
        <w:rPr>
          <w:sz w:val="24"/>
          <w:szCs w:val="24"/>
          <w:vertAlign w:val="baseline"/>
          <w:rtl w:val="0"/>
        </w:rPr>
        <w:t xml:space="preserve">   A. </w:t>
      </w:r>
      <w:r w:rsidDel="00000000" w:rsidR="00000000" w:rsidRPr="00000000">
        <w:rPr>
          <w:sz w:val="24"/>
          <w:szCs w:val="24"/>
          <w:u w:val="single"/>
          <w:vertAlign w:val="baseline"/>
          <w:rtl w:val="0"/>
        </w:rPr>
        <w:t xml:space="preserve">What the course is about</w:t>
      </w:r>
      <w:r w:rsidDel="00000000" w:rsidR="00000000" w:rsidRPr="00000000">
        <w:rPr>
          <w:sz w:val="24"/>
          <w:szCs w:val="24"/>
          <w:vertAlign w:val="baseline"/>
          <w:rtl w:val="0"/>
        </w:rPr>
        <w:t xml:space="preserve">.  This is not a typical introduction class, but explores the hermeneutical and theological issues that arise out of reading the OT.  It is not the historical background, etc. (done in other classes).  This might bring us into unfamiliar territory.  What does it mean for Christians to understand and interpret the OT? </w:t>
      </w:r>
    </w:p>
    <w:p w:rsidR="00000000" w:rsidDel="00000000" w:rsidP="00000000" w:rsidRDefault="00000000" w:rsidRPr="00000000" w14:paraId="00000005">
      <w:pPr>
        <w:rPr>
          <w:sz w:val="24"/>
          <w:szCs w:val="24"/>
          <w:vertAlign w:val="baseline"/>
        </w:rPr>
      </w:pPr>
      <w:r w:rsidDel="00000000" w:rsidR="00000000" w:rsidRPr="00000000">
        <w:rPr>
          <w:sz w:val="24"/>
          <w:szCs w:val="24"/>
          <w:vertAlign w:val="baseline"/>
          <w:rtl w:val="0"/>
        </w:rPr>
        <w:t xml:space="preserve">   B. </w:t>
      </w:r>
      <w:r w:rsidDel="00000000" w:rsidR="00000000" w:rsidRPr="00000000">
        <w:rPr>
          <w:sz w:val="24"/>
          <w:szCs w:val="24"/>
          <w:u w:val="single"/>
          <w:vertAlign w:val="baseline"/>
          <w:rtl w:val="0"/>
        </w:rPr>
        <w:t xml:space="preserve">The Old Testament: Word of God, Word of Man</w:t>
      </w:r>
      <w:r w:rsidDel="00000000" w:rsidR="00000000" w:rsidRPr="00000000">
        <w:rPr>
          <w:sz w:val="24"/>
          <w:szCs w:val="24"/>
          <w:vertAlign w:val="baseline"/>
          <w:rtl w:val="0"/>
        </w:rPr>
        <w:t xml:space="preserve">.  Basic issue to the nature of the Scriptures, heard a lot around here, an aspect of Scripture that is sometimes forgotten.  This issue is vital for the starting point of this class.  The OT is somehow (mysterious and inexplicable) at the same time the Word of God and the Word of Man.  We cannot absolutize either element.  If we absolutize the divine element, we lose sight of the fact that it was written in time and space by men in certain circumstances.  The Bible was not dropped out of heaven-this is contrary to the witness of Scripture itself.  Sometimes we act this way; we downplay the obvious human elements of the Scripture.  If we absolutize the human element, we make the fundamental error of post-enlightenment higher criticism.  It is mostly a human book.  Westminster recognizes this dual nature of Scripture and we want to engage it because it exists.  This is referred to as the incarnational or christological analogy.  In the same way that Christ is somehow both God and man (mysterious and inexplicable), this is also true of Scripture.  The incarnation of Christ helps us understand the nature of Scripture itself.  Analogies explain a lesser-known element more clearly by appealing to another more clear object (not exactly the case here).  This is an incarnational parallel.  Christ is divine and human; he is both 100% at the same time.  Scripture is the Word of God and incarnational; it is divine-human.  This analogy will resurface as we address the issues that arise.  This is a sub-theme of OT introduction.  We cannot even talk about this issue without doing injustice to it (separates it).  Put another way, we want to try to hammer out a doctrine of Scripture by paying close attention to the OT itself, what it says, or how it behaves.  </w:t>
      </w:r>
    </w:p>
    <w:p w:rsidR="00000000" w:rsidDel="00000000" w:rsidP="00000000" w:rsidRDefault="00000000" w:rsidRPr="00000000" w14:paraId="00000006">
      <w:pPr>
        <w:rPr>
          <w:sz w:val="24"/>
          <w:szCs w:val="24"/>
          <w:vertAlign w:val="baseline"/>
        </w:rPr>
      </w:pPr>
      <w:r w:rsidDel="00000000" w:rsidR="00000000" w:rsidRPr="00000000">
        <w:rPr>
          <w:sz w:val="24"/>
          <w:szCs w:val="24"/>
          <w:vertAlign w:val="baseline"/>
          <w:rtl w:val="0"/>
        </w:rPr>
        <w:tab/>
      </w:r>
      <w:r w:rsidDel="00000000" w:rsidR="00000000" w:rsidRPr="00000000">
        <w:rPr>
          <w:sz w:val="24"/>
          <w:szCs w:val="24"/>
          <w:u w:val="single"/>
          <w:vertAlign w:val="baseline"/>
          <w:rtl w:val="0"/>
        </w:rPr>
        <w:t xml:space="preserve">Elements of the human quality of the OT</w:t>
      </w:r>
      <w:r w:rsidDel="00000000" w:rsidR="00000000" w:rsidRPr="00000000">
        <w:rPr>
          <w:sz w:val="24"/>
          <w:szCs w:val="24"/>
          <w:vertAlign w:val="baseline"/>
          <w:rtl w:val="0"/>
        </w:rPr>
        <w:t xml:space="preserve">:  </w:t>
      </w:r>
    </w:p>
    <w:p w:rsidR="00000000" w:rsidDel="00000000" w:rsidP="00000000" w:rsidRDefault="00000000" w:rsidRPr="00000000" w14:paraId="00000007">
      <w:pPr>
        <w:numPr>
          <w:ilvl w:val="0"/>
          <w:numId w:val="2"/>
        </w:numPr>
        <w:ind w:left="540" w:hanging="360"/>
        <w:rPr>
          <w:sz w:val="24"/>
          <w:szCs w:val="24"/>
          <w:vertAlign w:val="baseline"/>
        </w:rPr>
      </w:pPr>
      <w:r w:rsidDel="00000000" w:rsidR="00000000" w:rsidRPr="00000000">
        <w:rPr>
          <w:sz w:val="24"/>
          <w:szCs w:val="24"/>
          <w:vertAlign w:val="baseline"/>
          <w:rtl w:val="0"/>
        </w:rPr>
        <w:t xml:space="preserve">Written in Hebrew, characteristic of a certain time and place in the flow of human history.  God used this language, although it is not heavenly or perfect.  At one point, people thought that the Greek of the NT was a heavenly language, but this was debunked by finding papers from everyday life.  </w:t>
      </w:r>
    </w:p>
    <w:p w:rsidR="00000000" w:rsidDel="00000000" w:rsidP="00000000" w:rsidRDefault="00000000" w:rsidRPr="00000000" w14:paraId="00000008">
      <w:pPr>
        <w:numPr>
          <w:ilvl w:val="0"/>
          <w:numId w:val="2"/>
        </w:numPr>
        <w:ind w:left="540" w:hanging="360"/>
        <w:rPr>
          <w:sz w:val="24"/>
          <w:szCs w:val="24"/>
          <w:vertAlign w:val="baseline"/>
        </w:rPr>
      </w:pPr>
      <w:r w:rsidDel="00000000" w:rsidR="00000000" w:rsidRPr="00000000">
        <w:rPr>
          <w:sz w:val="24"/>
          <w:szCs w:val="24"/>
          <w:vertAlign w:val="baseline"/>
          <w:rtl w:val="0"/>
        </w:rPr>
        <w:t xml:space="preserve">Temples.  Israelites did not invent temples, priests, kings, sacrifices, and armies.  The ancient Israelites shared these with other ANE peoples around them, many of whom preceded the Israelites.  Yet God uses these institutions to speak and reveal himself.  ANE documents (Baal cycles, enuma enish) that are quite similar to the Bible.  The flood story has parallels in other ancient texts; the story of Moses’ birth has clear affinities with the story of the birth of Sargon, Akadian king (Sargon birth legend, baby into reed basket into water).  These parallels cannot lead us to conclude anything, but these parallels exist, and they put the OT into a certain kind of context as we try to understand the OT responsibly.  These issues will not go away!  </w:t>
      </w:r>
    </w:p>
    <w:p w:rsidR="00000000" w:rsidDel="00000000" w:rsidP="00000000" w:rsidRDefault="00000000" w:rsidRPr="00000000" w14:paraId="0000000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8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These human elements are vital; they are part of the human culture in which God revealed himself.  God reveals himself to people.  People, because they are people, are time-bound, and therefore when God reveals himself, he condescends (lisps) for the sake of the people.  This is why the OT looks like things found in that world.  Jesus did this.  Revelation means condescending. God does this to get his point across.  His revelation always occurs within the context of our human situation.  It is essential to our doctrine of Scripture that we have these human elements; this is what we expect and what we want.  We are obligated here not to push aside the way in which God actually gave us the Bible.  We cannot just deal with the Bible in our own imaginations.  We must look honestly and clearly at these issues.   </w:t>
      </w:r>
    </w:p>
    <w:p w:rsidR="00000000" w:rsidDel="00000000" w:rsidP="00000000" w:rsidRDefault="00000000" w:rsidRPr="00000000" w14:paraId="0000000A">
      <w:pPr>
        <w:rPr>
          <w:sz w:val="24"/>
          <w:szCs w:val="24"/>
          <w:vertAlign w:val="baseline"/>
        </w:rPr>
      </w:pPr>
      <w:r w:rsidDel="00000000" w:rsidR="00000000" w:rsidRPr="00000000">
        <w:rPr>
          <w:rtl w:val="0"/>
        </w:rPr>
      </w:r>
    </w:p>
    <w:p w:rsidR="00000000" w:rsidDel="00000000" w:rsidP="00000000" w:rsidRDefault="00000000" w:rsidRPr="00000000" w14:paraId="0000000B">
      <w:pPr>
        <w:pStyle w:val="Heading1"/>
        <w:numPr>
          <w:ilvl w:val="0"/>
          <w:numId w:val="12"/>
        </w:numPr>
        <w:ind w:left="720" w:hanging="720"/>
        <w:rPr>
          <w:vertAlign w:val="baseline"/>
        </w:rPr>
      </w:pPr>
      <w:r w:rsidDel="00000000" w:rsidR="00000000" w:rsidRPr="00000000">
        <w:rPr>
          <w:b w:val="1"/>
          <w:vertAlign w:val="baseline"/>
          <w:rtl w:val="0"/>
        </w:rPr>
        <w:t xml:space="preserve">Early History of the OT</w:t>
      </w:r>
      <w:r w:rsidDel="00000000" w:rsidR="00000000" w:rsidRPr="00000000">
        <w:rPr>
          <w:rtl w:val="0"/>
        </w:rPr>
      </w:r>
    </w:p>
    <w:p w:rsidR="00000000" w:rsidDel="00000000" w:rsidP="00000000" w:rsidRDefault="00000000" w:rsidRPr="00000000" w14:paraId="0000000C">
      <w:pPr>
        <w:numPr>
          <w:ilvl w:val="0"/>
          <w:numId w:val="13"/>
        </w:numPr>
        <w:ind w:left="540" w:hanging="360"/>
        <w:rPr>
          <w:sz w:val="24"/>
          <w:szCs w:val="24"/>
          <w:vertAlign w:val="baseline"/>
        </w:rPr>
      </w:pPr>
      <w:r w:rsidDel="00000000" w:rsidR="00000000" w:rsidRPr="00000000">
        <w:rPr>
          <w:sz w:val="24"/>
          <w:szCs w:val="24"/>
          <w:u w:val="single"/>
          <w:vertAlign w:val="baseline"/>
          <w:rtl w:val="0"/>
        </w:rPr>
        <w:t xml:space="preserve">The Hebrew Language</w:t>
      </w:r>
      <w:r w:rsidDel="00000000" w:rsidR="00000000" w:rsidRPr="00000000">
        <w:rPr>
          <w:sz w:val="24"/>
          <w:szCs w:val="24"/>
          <w:vertAlign w:val="baseline"/>
          <w:rtl w:val="0"/>
        </w:rPr>
        <w:t xml:space="preserve">.  (Handout on Hebrew as a Semitic Language).  Hebrew is not the only Semitic language.  The common language family is Canaanite.  Ugaritic was discovered in 1920’s and is important linguistically because it acts like Hebrew and there were texts found dated to 1200-1400 bc that talk of the Baal cycles?  Akkadian is the language of the Babylonians and the Assyrians, in use for hundreds of years (1000+).  It is written in cunieform (wedge-shaped letters).  Akkadian works on a syllable system, in contrast to an alphabet system, and involves many possibilities for each shape.  Ugaritic is simplified cunieform.  The invention of the alphabet (mid 2</w:t>
      </w:r>
      <w:r w:rsidDel="00000000" w:rsidR="00000000" w:rsidRPr="00000000">
        <w:rPr>
          <w:sz w:val="24"/>
          <w:szCs w:val="24"/>
          <w:vertAlign w:val="superscript"/>
          <w:rtl w:val="0"/>
        </w:rPr>
        <w:t xml:space="preserve">nd</w:t>
      </w:r>
      <w:r w:rsidDel="00000000" w:rsidR="00000000" w:rsidRPr="00000000">
        <w:rPr>
          <w:sz w:val="24"/>
          <w:szCs w:val="24"/>
          <w:vertAlign w:val="baseline"/>
          <w:rtl w:val="0"/>
        </w:rPr>
        <w:t xml:space="preserve"> century bc) simplified the way of writing a language and more people could remember it.  Akkadian had hundreds of signs.  Ugaritic is more simplified.  Hebrew is a small member of a larger, more difficult family of language.  </w:t>
      </w:r>
    </w:p>
    <w:p w:rsidR="00000000" w:rsidDel="00000000" w:rsidP="00000000" w:rsidRDefault="00000000" w:rsidRPr="00000000" w14:paraId="0000000D">
      <w:pPr>
        <w:ind w:left="720" w:firstLine="0"/>
        <w:rPr>
          <w:sz w:val="24"/>
          <w:szCs w:val="24"/>
          <w:vertAlign w:val="baseline"/>
        </w:rPr>
      </w:pPr>
      <w:r w:rsidDel="00000000" w:rsidR="00000000" w:rsidRPr="00000000">
        <w:rPr>
          <w:sz w:val="24"/>
          <w:szCs w:val="24"/>
          <w:vertAlign w:val="baseline"/>
          <w:rtl w:val="0"/>
        </w:rPr>
        <w:t xml:space="preserve">For our purposes, there are two types of Hebrew: Biblical and Extra-Biblical.  There are important texts that are quite old but that are written in Hebrew.  One example is the “</w:t>
      </w:r>
      <w:r w:rsidDel="00000000" w:rsidR="00000000" w:rsidRPr="00000000">
        <w:rPr>
          <w:b w:val="1"/>
          <w:sz w:val="24"/>
          <w:szCs w:val="24"/>
          <w:vertAlign w:val="baseline"/>
          <w:rtl w:val="0"/>
        </w:rPr>
        <w:t xml:space="preserve">Gezer calendar</w:t>
      </w:r>
      <w:r w:rsidDel="00000000" w:rsidR="00000000" w:rsidRPr="00000000">
        <w:rPr>
          <w:sz w:val="24"/>
          <w:szCs w:val="24"/>
          <w:vertAlign w:val="baseline"/>
          <w:rtl w:val="0"/>
        </w:rPr>
        <w:t xml:space="preserve">” (overhead).  10</w:t>
      </w:r>
      <w:r w:rsidDel="00000000" w:rsidR="00000000" w:rsidRPr="00000000">
        <w:rPr>
          <w:sz w:val="24"/>
          <w:szCs w:val="24"/>
          <w:vertAlign w:val="superscript"/>
          <w:rtl w:val="0"/>
        </w:rPr>
        <w:t xml:space="preserve">th</w:t>
      </w:r>
      <w:r w:rsidDel="00000000" w:rsidR="00000000" w:rsidRPr="00000000">
        <w:rPr>
          <w:sz w:val="24"/>
          <w:szCs w:val="24"/>
          <w:vertAlign w:val="baseline"/>
          <w:rtl w:val="0"/>
        </w:rPr>
        <w:t xml:space="preserve"> century bc (David).  Was it written by a school boy learning his letters?  It talks about a year of agricultural activities.  This reminds us that Hebrew was a real language used by real people.  Another example is the </w:t>
      </w:r>
      <w:r w:rsidDel="00000000" w:rsidR="00000000" w:rsidRPr="00000000">
        <w:rPr>
          <w:b w:val="1"/>
          <w:sz w:val="24"/>
          <w:szCs w:val="24"/>
          <w:vertAlign w:val="baseline"/>
          <w:rtl w:val="0"/>
        </w:rPr>
        <w:t xml:space="preserve">Samaria Ostraca</w:t>
      </w:r>
      <w:r w:rsidDel="00000000" w:rsidR="00000000" w:rsidRPr="00000000">
        <w:rPr>
          <w:sz w:val="24"/>
          <w:szCs w:val="24"/>
          <w:vertAlign w:val="baseline"/>
          <w:rtl w:val="0"/>
        </w:rPr>
        <w:t xml:space="preserve"> (pottery written on), 8</w:t>
      </w:r>
      <w:r w:rsidDel="00000000" w:rsidR="00000000" w:rsidRPr="00000000">
        <w:rPr>
          <w:sz w:val="24"/>
          <w:szCs w:val="24"/>
          <w:vertAlign w:val="superscript"/>
          <w:rtl w:val="0"/>
        </w:rPr>
        <w:t xml:space="preserve">th</w:t>
      </w:r>
      <w:r w:rsidDel="00000000" w:rsidR="00000000" w:rsidRPr="00000000">
        <w:rPr>
          <w:sz w:val="24"/>
          <w:szCs w:val="24"/>
          <w:vertAlign w:val="baseline"/>
          <w:rtl w:val="0"/>
        </w:rPr>
        <w:t xml:space="preserve"> century bc.  A total of 102 were found in 1910, and they are administrative types of documents, receipts.  A third example is the very famous </w:t>
      </w:r>
      <w:r w:rsidDel="00000000" w:rsidR="00000000" w:rsidRPr="00000000">
        <w:rPr>
          <w:b w:val="1"/>
          <w:sz w:val="24"/>
          <w:szCs w:val="24"/>
          <w:vertAlign w:val="baseline"/>
          <w:rtl w:val="0"/>
        </w:rPr>
        <w:t xml:space="preserve">Siloam inscription</w:t>
      </w:r>
      <w:r w:rsidDel="00000000" w:rsidR="00000000" w:rsidRPr="00000000">
        <w:rPr>
          <w:sz w:val="24"/>
          <w:szCs w:val="24"/>
          <w:vertAlign w:val="baseline"/>
          <w:rtl w:val="0"/>
        </w:rPr>
        <w:t xml:space="preserve"> (look at in Israel).  Hezekiah digs a tunnel to ensure a continual water supply into Jerusalem during Assyrian sieges of Jerusalem.  This is recorded by a worker who was digging…”the day of the breach…now this is the record of the breach…”  A fourth example, very interesting and important, relevant to the Bablyonian siege, one of the </w:t>
      </w:r>
      <w:r w:rsidDel="00000000" w:rsidR="00000000" w:rsidRPr="00000000">
        <w:rPr>
          <w:b w:val="1"/>
          <w:sz w:val="24"/>
          <w:szCs w:val="24"/>
          <w:vertAlign w:val="baseline"/>
          <w:rtl w:val="0"/>
        </w:rPr>
        <w:t xml:space="preserve">Lachish letters</w:t>
      </w:r>
      <w:r w:rsidDel="00000000" w:rsidR="00000000" w:rsidRPr="00000000">
        <w:rPr>
          <w:sz w:val="24"/>
          <w:szCs w:val="24"/>
          <w:vertAlign w:val="baseline"/>
          <w:rtl w:val="0"/>
        </w:rPr>
        <w:t xml:space="preserve">, early 6</w:t>
      </w:r>
      <w:r w:rsidDel="00000000" w:rsidR="00000000" w:rsidRPr="00000000">
        <w:rPr>
          <w:sz w:val="24"/>
          <w:szCs w:val="24"/>
          <w:vertAlign w:val="superscript"/>
          <w:rtl w:val="0"/>
        </w:rPr>
        <w:t xml:space="preserve">th</w:t>
      </w:r>
      <w:r w:rsidDel="00000000" w:rsidR="00000000" w:rsidRPr="00000000">
        <w:rPr>
          <w:sz w:val="24"/>
          <w:szCs w:val="24"/>
          <w:vertAlign w:val="baseline"/>
          <w:rtl w:val="0"/>
        </w:rPr>
        <w:t xml:space="preserve"> century bc, on pottery.  They describe the Babylonian siege of Jerusalem.  One is a military commander writing to someone in Lachish, a town outside of Jerusalem.  The Hebrew of these letters (dramatically) is what we find in books like Jeremiah, written about the same time.</w:t>
      </w:r>
    </w:p>
    <w:p w:rsidR="00000000" w:rsidDel="00000000" w:rsidP="00000000" w:rsidRDefault="00000000" w:rsidRPr="00000000" w14:paraId="0000000E">
      <w:pPr>
        <w:ind w:left="720" w:firstLine="0"/>
        <w:rPr>
          <w:sz w:val="24"/>
          <w:szCs w:val="24"/>
          <w:vertAlign w:val="baseline"/>
        </w:rPr>
      </w:pPr>
      <w:r w:rsidDel="00000000" w:rsidR="00000000" w:rsidRPr="00000000">
        <w:rPr>
          <w:sz w:val="24"/>
          <w:szCs w:val="24"/>
          <w:vertAlign w:val="baseline"/>
          <w:rtl w:val="0"/>
        </w:rPr>
        <w:t xml:space="preserve">Biblical Hebrew is different, as we have a main corpus of material.  Apart from Akkadian, it is the largest body of ancient Semitic text.  BHS has about 1500 pages in contrast to much more Akkadian literature, but 2500 lines of Ugaritic (Genesis 1500 approx.).  The Hebrew OT was written over a fairly lengthy period of time-500 to 1000 years.  This is significant for reading OT Hebrew texts, written hundreds of years apart.  Psalms of David 10</w:t>
      </w:r>
      <w:r w:rsidDel="00000000" w:rsidR="00000000" w:rsidRPr="00000000">
        <w:rPr>
          <w:sz w:val="24"/>
          <w:szCs w:val="24"/>
          <w:vertAlign w:val="superscript"/>
          <w:rtl w:val="0"/>
        </w:rPr>
        <w:t xml:space="preserve">th</w:t>
      </w:r>
      <w:r w:rsidDel="00000000" w:rsidR="00000000" w:rsidRPr="00000000">
        <w:rPr>
          <w:sz w:val="24"/>
          <w:szCs w:val="24"/>
          <w:vertAlign w:val="baseline"/>
          <w:rtl w:val="0"/>
        </w:rPr>
        <w:t xml:space="preserve">, Jeremiah 6</w:t>
      </w:r>
      <w:r w:rsidDel="00000000" w:rsidR="00000000" w:rsidRPr="00000000">
        <w:rPr>
          <w:sz w:val="24"/>
          <w:szCs w:val="24"/>
          <w:vertAlign w:val="superscript"/>
          <w:rtl w:val="0"/>
        </w:rPr>
        <w:t xml:space="preserve">th</w:t>
      </w:r>
      <w:r w:rsidDel="00000000" w:rsidR="00000000" w:rsidRPr="00000000">
        <w:rPr>
          <w:sz w:val="24"/>
          <w:szCs w:val="24"/>
          <w:vertAlign w:val="baseline"/>
          <w:rtl w:val="0"/>
        </w:rPr>
        <w:t xml:space="preserve">, Ezra Nehemiah 5</w:t>
      </w:r>
      <w:r w:rsidDel="00000000" w:rsidR="00000000" w:rsidRPr="00000000">
        <w:rPr>
          <w:sz w:val="24"/>
          <w:szCs w:val="24"/>
          <w:vertAlign w:val="superscript"/>
          <w:rtl w:val="0"/>
        </w:rPr>
        <w:t xml:space="preserve">th</w:t>
      </w:r>
      <w:r w:rsidDel="00000000" w:rsidR="00000000" w:rsidRPr="00000000">
        <w:rPr>
          <w:sz w:val="24"/>
          <w:szCs w:val="24"/>
          <w:vertAlign w:val="baseline"/>
          <w:rtl w:val="0"/>
        </w:rPr>
        <w:t xml:space="preserve">.  Hebrew, just like any language, grows and develops.  In the Bible, since we have this period of time, one would expect to find evidence of this development.  The more we study Hebrew, the more we will see that there is an unevenness about Hebrew…it doesn’t obey our rules.  Rules cannot account for the diversity in the language.  A Hebrew grammar is an abstraction of what is found in the text.  Rules work a lot of the time, but some are mere tendencies.  Teaching Hebrew involves lying… </w:t>
      </w:r>
    </w:p>
    <w:p w:rsidR="00000000" w:rsidDel="00000000" w:rsidP="00000000" w:rsidRDefault="00000000" w:rsidRPr="00000000" w14:paraId="0000000F">
      <w:pPr>
        <w:ind w:left="720" w:firstLine="0"/>
        <w:rPr>
          <w:sz w:val="24"/>
          <w:szCs w:val="24"/>
          <w:vertAlign w:val="baseline"/>
        </w:rPr>
      </w:pPr>
      <w:r w:rsidDel="00000000" w:rsidR="00000000" w:rsidRPr="00000000">
        <w:rPr>
          <w:sz w:val="24"/>
          <w:szCs w:val="24"/>
          <w:vertAlign w:val="baseline"/>
          <w:rtl w:val="0"/>
        </w:rPr>
        <w:t xml:space="preserve">Linguists of Hebrew divide Biblical Hebrew into </w:t>
      </w:r>
      <w:r w:rsidDel="00000000" w:rsidR="00000000" w:rsidRPr="00000000">
        <w:rPr>
          <w:b w:val="1"/>
          <w:sz w:val="24"/>
          <w:szCs w:val="24"/>
          <w:vertAlign w:val="baseline"/>
          <w:rtl w:val="0"/>
        </w:rPr>
        <w:t xml:space="preserve">early</w:t>
      </w:r>
      <w:r w:rsidDel="00000000" w:rsidR="00000000" w:rsidRPr="00000000">
        <w:rPr>
          <w:sz w:val="24"/>
          <w:szCs w:val="24"/>
          <w:vertAlign w:val="baseline"/>
          <w:rtl w:val="0"/>
        </w:rPr>
        <w:t xml:space="preserve"> and </w:t>
      </w:r>
      <w:r w:rsidDel="00000000" w:rsidR="00000000" w:rsidRPr="00000000">
        <w:rPr>
          <w:b w:val="1"/>
          <w:sz w:val="24"/>
          <w:szCs w:val="24"/>
          <w:vertAlign w:val="baseline"/>
          <w:rtl w:val="0"/>
        </w:rPr>
        <w:t xml:space="preserve">late</w:t>
      </w:r>
      <w:r w:rsidDel="00000000" w:rsidR="00000000" w:rsidRPr="00000000">
        <w:rPr>
          <w:sz w:val="24"/>
          <w:szCs w:val="24"/>
          <w:vertAlign w:val="baseline"/>
          <w:rtl w:val="0"/>
        </w:rPr>
        <w:t xml:space="preserve">.  The dividing line is basically the exile.  Early is also known as classical or standard Hebrew.  Examples of an early stage of Hebrew writing:  nth ahlh “olho” and he pitched his tent.  The 3ms suffix is likely an earlier form of the 3ms suffix, with an o vowel instead of a vowel.  Son of Zippor vs. his son.  </w:t>
      </w:r>
    </w:p>
    <w:p w:rsidR="00000000" w:rsidDel="00000000" w:rsidP="00000000" w:rsidRDefault="00000000" w:rsidRPr="00000000" w14:paraId="00000010">
      <w:pPr>
        <w:ind w:left="720" w:firstLine="0"/>
        <w:rPr>
          <w:sz w:val="24"/>
          <w:szCs w:val="24"/>
          <w:vertAlign w:val="baseline"/>
        </w:rPr>
      </w:pPr>
      <w:r w:rsidDel="00000000" w:rsidR="00000000" w:rsidRPr="00000000">
        <w:rPr>
          <w:sz w:val="24"/>
          <w:szCs w:val="24"/>
          <w:vertAlign w:val="baseline"/>
          <w:rtl w:val="0"/>
        </w:rPr>
        <w:t xml:space="preserve">Late Biblical Hebrew (exilic or post-exilic) is detected grammatically and lexically.  Pardesim, Eccl 2:5, gardens.  (paradise, via Greek).  Pardes is a Persian word, not Hebrew.  We would expect to find Persian influence on Hebrew in the late 6</w:t>
      </w:r>
      <w:r w:rsidDel="00000000" w:rsidR="00000000" w:rsidRPr="00000000">
        <w:rPr>
          <w:sz w:val="24"/>
          <w:szCs w:val="24"/>
          <w:vertAlign w:val="superscript"/>
          <w:rtl w:val="0"/>
        </w:rPr>
        <w:t xml:space="preserve">th</w:t>
      </w:r>
      <w:r w:rsidDel="00000000" w:rsidR="00000000" w:rsidRPr="00000000">
        <w:rPr>
          <w:sz w:val="24"/>
          <w:szCs w:val="24"/>
          <w:vertAlign w:val="baseline"/>
          <w:rtl w:val="0"/>
        </w:rPr>
        <w:t xml:space="preserve"> century.  Cyrus the Persian (Isaiah) defeats the Bablyonians, and the Israelites return home under Persian influence (lasts until Alexander the Great, 200 years).  Linguist hypothesize that during this time we would see Persian influence.</w:t>
      </w:r>
    </w:p>
    <w:p w:rsidR="00000000" w:rsidDel="00000000" w:rsidP="00000000" w:rsidRDefault="00000000" w:rsidRPr="00000000" w14:paraId="00000011">
      <w:pPr>
        <w:ind w:left="720" w:firstLine="0"/>
        <w:rPr>
          <w:sz w:val="24"/>
          <w:szCs w:val="24"/>
          <w:vertAlign w:val="baseline"/>
        </w:rPr>
      </w:pPr>
      <w:r w:rsidDel="00000000" w:rsidR="00000000" w:rsidRPr="00000000">
        <w:rPr>
          <w:sz w:val="24"/>
          <w:szCs w:val="24"/>
          <w:vertAlign w:val="baseline"/>
          <w:rtl w:val="0"/>
        </w:rPr>
        <w:t xml:space="preserve">Hebrew is a rich language historically and has been around for at least 3500 years (absolute minimum).  The Talmud is written in Mishnaic Hebrew, then Medieval Hebrew, then Modern.  The Bible captures freeze frames of Hebrew.  The language of Hebrew is not static.  Even within the OT, there is a dynamic quality to the language itself.  This is perhaps a symbol of what is characteristic of the OT at different levels.  There is adaptation, a changing dynamic quality to the OT.  The Bible adapts to where people are.  Languages change over time because of social interaction (trading), etc.  This adaptation is seen in other levels of the OT as well…(next point).</w:t>
      </w:r>
    </w:p>
    <w:p w:rsidR="00000000" w:rsidDel="00000000" w:rsidP="00000000" w:rsidRDefault="00000000" w:rsidRPr="00000000" w14:paraId="00000012">
      <w:pPr>
        <w:numPr>
          <w:ilvl w:val="0"/>
          <w:numId w:val="13"/>
        </w:numPr>
        <w:ind w:left="540" w:hanging="360"/>
        <w:rPr>
          <w:sz w:val="24"/>
          <w:szCs w:val="24"/>
          <w:vertAlign w:val="baseline"/>
        </w:rPr>
      </w:pPr>
      <w:r w:rsidDel="00000000" w:rsidR="00000000" w:rsidRPr="00000000">
        <w:rPr>
          <w:sz w:val="24"/>
          <w:szCs w:val="24"/>
          <w:u w:val="single"/>
          <w:vertAlign w:val="baseline"/>
          <w:rtl w:val="0"/>
        </w:rPr>
        <w:t xml:space="preserve">The Translation of the Hebrew Bible into other languages</w:t>
      </w:r>
      <w:r w:rsidDel="00000000" w:rsidR="00000000" w:rsidRPr="00000000">
        <w:rPr>
          <w:sz w:val="24"/>
          <w:szCs w:val="24"/>
          <w:vertAlign w:val="baseline"/>
          <w:rtl w:val="0"/>
        </w:rPr>
        <w:t xml:space="preserve">.  Why was it translated?  Because the world was changing.  </w:t>
      </w:r>
    </w:p>
    <w:p w:rsidR="00000000" w:rsidDel="00000000" w:rsidP="00000000" w:rsidRDefault="00000000" w:rsidRPr="00000000" w14:paraId="00000013">
      <w:pPr>
        <w:numPr>
          <w:ilvl w:val="0"/>
          <w:numId w:val="14"/>
        </w:numPr>
        <w:ind w:left="720" w:hanging="360"/>
        <w:rPr>
          <w:sz w:val="24"/>
          <w:szCs w:val="24"/>
          <w:vertAlign w:val="baseline"/>
        </w:rPr>
      </w:pPr>
      <w:r w:rsidDel="00000000" w:rsidR="00000000" w:rsidRPr="00000000">
        <w:rPr>
          <w:sz w:val="24"/>
          <w:szCs w:val="24"/>
          <w:u w:val="single"/>
          <w:vertAlign w:val="baseline"/>
          <w:rtl w:val="0"/>
        </w:rPr>
        <w:t xml:space="preserve">General Linguistic Developments of the ANE</w:t>
      </w:r>
      <w:r w:rsidDel="00000000" w:rsidR="00000000" w:rsidRPr="00000000">
        <w:rPr>
          <w:sz w:val="24"/>
          <w:szCs w:val="24"/>
          <w:vertAlign w:val="baseline"/>
          <w:rtl w:val="0"/>
        </w:rPr>
        <w:t xml:space="preserve">.  What languages were they speaking?  First, Aramaic was the dominant language around the 7</w:t>
      </w:r>
      <w:r w:rsidDel="00000000" w:rsidR="00000000" w:rsidRPr="00000000">
        <w:rPr>
          <w:sz w:val="24"/>
          <w:szCs w:val="24"/>
          <w:vertAlign w:val="superscript"/>
          <w:rtl w:val="0"/>
        </w:rPr>
        <w:t xml:space="preserve">th</w:t>
      </w:r>
      <w:r w:rsidDel="00000000" w:rsidR="00000000" w:rsidRPr="00000000">
        <w:rPr>
          <w:sz w:val="24"/>
          <w:szCs w:val="24"/>
          <w:vertAlign w:val="baseline"/>
          <w:rtl w:val="0"/>
        </w:rPr>
        <w:t xml:space="preserve"> or 8</w:t>
      </w:r>
      <w:r w:rsidDel="00000000" w:rsidR="00000000" w:rsidRPr="00000000">
        <w:rPr>
          <w:sz w:val="24"/>
          <w:szCs w:val="24"/>
          <w:vertAlign w:val="superscript"/>
          <w:rtl w:val="0"/>
        </w:rPr>
        <w:t xml:space="preserve">th</w:t>
      </w:r>
      <w:r w:rsidDel="00000000" w:rsidR="00000000" w:rsidRPr="00000000">
        <w:rPr>
          <w:sz w:val="24"/>
          <w:szCs w:val="24"/>
          <w:vertAlign w:val="baseline"/>
          <w:rtl w:val="0"/>
        </w:rPr>
        <w:t xml:space="preserve"> century bc.  It is the lingua franca…international diplomacy, trade, and travel.  During this period and onward, Aramaic spread outside of Palestine to Egypt, Babylon, Persia, Asia Minor, all over the known world, and became the language of international discourse.  No one knows why.  One Biblical example is Ezra, a Jew, writing in Aramaic to a Persian king.  A number of letters found, called the Elephantine Papyri, 5</w:t>
      </w:r>
      <w:r w:rsidDel="00000000" w:rsidR="00000000" w:rsidRPr="00000000">
        <w:rPr>
          <w:sz w:val="24"/>
          <w:szCs w:val="24"/>
          <w:vertAlign w:val="superscript"/>
          <w:rtl w:val="0"/>
        </w:rPr>
        <w:t xml:space="preserve">th</w:t>
      </w:r>
      <w:r w:rsidDel="00000000" w:rsidR="00000000" w:rsidRPr="00000000">
        <w:rPr>
          <w:sz w:val="24"/>
          <w:szCs w:val="24"/>
          <w:vertAlign w:val="baseline"/>
          <w:rtl w:val="0"/>
        </w:rPr>
        <w:t xml:space="preserve"> bc, which are letters written between Jews living in Egypt and Palestine, written in Aramaic.  Greek replaced Aramaic, but the Jews of Jesus’ day probably spoke Aramaic, if not predominately, alongside of Greek.  Talitha koum, looks like Hebrew.  </w:t>
      </w:r>
      <w:r w:rsidDel="00000000" w:rsidR="00000000" w:rsidRPr="00000000">
        <w:rPr>
          <w:rFonts w:ascii="Bwgrkl" w:cs="Bwgrkl" w:eastAsia="Bwgrkl" w:hAnsi="Bwgrkl"/>
          <w:sz w:val="24"/>
          <w:szCs w:val="24"/>
          <w:vertAlign w:val="baseline"/>
          <w:rtl w:val="0"/>
        </w:rPr>
        <w:t xml:space="preserve">Taliqa koum </w:t>
      </w:r>
      <w:r w:rsidDel="00000000" w:rsidR="00000000" w:rsidRPr="00000000">
        <w:rPr>
          <w:sz w:val="24"/>
          <w:szCs w:val="24"/>
          <w:vertAlign w:val="baseline"/>
          <w:rtl w:val="0"/>
        </w:rPr>
        <w:t xml:space="preserve">.  The rise of Aramaic gave rise to the necessity of the Targums, the translation into Aramaic.  They tend to be expansionistic, translations of Hebrew with interpretations of the text itself incorporated.  More important than the rise of Aramaic is the rise of Greek, with the world conquest of Alexander the Great, 332.  Greeks had been around for a while, and are referred to in the OT.  With military comes linguistic conquest.  There is a need to have a translation into the common language.  The death of Alexander, his kingdom was divided among generals.  The Ptolomaic empire chose Alexandria (Egypt) as their calendar, who had Jews waiting for them (Jer 23) who left Israel and settled in Egypt when the Babylonians came from them.  We have Greek influence in Palestine but also Jews living in the center of the Greek world.  In literature from this period, we see Hellenistic influence on Jewish Biblical interpretation.  People talk about the Greek and Hebrew minds; they were different culturally.  Jews lived among people who were culturally different, and it affected how they looked at their own bible.  The celebrated example is Philo.  The NT was also written in Greek in a Hellenistic environment, a document interacting with the Hebrew Scriptures within a certain cultural environment.  This raises issues.  How did Hellenistic influence how they viewed the Bible.  Also, the LXX came out of this.  After Greek, Latin ascended and influenced the NT.  Census-taxes, denarius-$, John 19:20-sign written in Latin, Greek, and Aramaic (not Hebrew).  Latin is important because of the actual translations of the Hebrew, one of which is the Vulgate.  The conclusion is that these linguistic developments are evidences of the fact that the world is changing (example of mph vs kph, translated into my own way of thinking).  Cultures involve languages and ways of thinking about the world.  This tedious linguistic development necessitated the preservation of God’s word for God’s people.  It had to be preserved because God’s people had to be preserved.  The way it was preserved was by adapting the word to the changing cultures.  The other option is to have everyone learn Hebrew.  </w:t>
      </w:r>
    </w:p>
    <w:p w:rsidR="00000000" w:rsidDel="00000000" w:rsidP="00000000" w:rsidRDefault="00000000" w:rsidRPr="00000000" w14:paraId="00000014">
      <w:pPr>
        <w:numPr>
          <w:ilvl w:val="0"/>
          <w:numId w:val="14"/>
        </w:numPr>
        <w:ind w:left="720" w:hanging="360"/>
        <w:rPr>
          <w:sz w:val="24"/>
          <w:szCs w:val="24"/>
          <w:vertAlign w:val="baseline"/>
        </w:rPr>
      </w:pPr>
      <w:r w:rsidDel="00000000" w:rsidR="00000000" w:rsidRPr="00000000">
        <w:rPr>
          <w:sz w:val="24"/>
          <w:szCs w:val="24"/>
          <w:u w:val="single"/>
          <w:vertAlign w:val="baseline"/>
          <w:rtl w:val="0"/>
        </w:rPr>
        <w:t xml:space="preserve">Primary and Secondary Translations</w:t>
      </w:r>
      <w:r w:rsidDel="00000000" w:rsidR="00000000" w:rsidRPr="00000000">
        <w:rPr>
          <w:sz w:val="24"/>
          <w:szCs w:val="24"/>
          <w:vertAlign w:val="baseline"/>
          <w:rtl w:val="0"/>
        </w:rPr>
        <w:t xml:space="preserve">.  Primary are those made from Hebrew, and secondary from other translations (usually Greek).  The LXX is important because it is the Bible of the NT writers.  It was the Bible of the early church until the rise of the Vulgate.  How did this come about?  The need to translate the Bible into Greek arose because of Alex the Great.  The </w:t>
      </w:r>
      <w:r w:rsidDel="00000000" w:rsidR="00000000" w:rsidRPr="00000000">
        <w:rPr>
          <w:b w:val="1"/>
          <w:sz w:val="24"/>
          <w:szCs w:val="24"/>
          <w:vertAlign w:val="baseline"/>
          <w:rtl w:val="0"/>
        </w:rPr>
        <w:t xml:space="preserve">letter of Aristeas</w:t>
      </w:r>
      <w:r w:rsidDel="00000000" w:rsidR="00000000" w:rsidRPr="00000000">
        <w:rPr>
          <w:sz w:val="24"/>
          <w:szCs w:val="24"/>
          <w:vertAlign w:val="baseline"/>
          <w:rtl w:val="0"/>
        </w:rPr>
        <w:t xml:space="preserve"> tells of a man named Demetrius, director of the library in Alexandria.  He suggested to Ptolemy II (285-247 bc) that the law of the Jews (who were all around) is worthy of being in the royal library, and so the king sent envoys to </w:t>
      </w:r>
      <w:r w:rsidDel="00000000" w:rsidR="00000000" w:rsidRPr="00000000">
        <w:rPr>
          <w:sz w:val="24"/>
          <w:szCs w:val="24"/>
          <w:rtl w:val="0"/>
        </w:rPr>
        <w:t xml:space="preserve">Jerusalem</w:t>
      </w:r>
      <w:r w:rsidDel="00000000" w:rsidR="00000000" w:rsidRPr="00000000">
        <w:rPr>
          <w:sz w:val="24"/>
          <w:szCs w:val="24"/>
          <w:vertAlign w:val="baseline"/>
          <w:rtl w:val="0"/>
        </w:rPr>
        <w:t xml:space="preserve">, to the High Priest Eleazar.  He got together 72 men to act as translators, 6 from each of the 12 tribes.  They were taken to an island, Pharos, where they completed their task of translating the Pentateuch in 72 days.  The exact origins of the LXX is a matter of a debate, but many refer to this letter as a pious legend.  One can see the logic of the king in wanting a Greek translation in his library, and there probably is some historical truth in this.  Nevertheless, this letter could have been written after the fact to justify, an apologetic motive.  Elsewhere we see apologetic motives in these types of interactions (Moses-philosopher, Torah-book of philosophy).  The beginnings of the LXX likely arose out of a need of the Jews rather than a direct </w:t>
      </w:r>
      <w:r w:rsidDel="00000000" w:rsidR="00000000" w:rsidRPr="00000000">
        <w:rPr>
          <w:sz w:val="24"/>
          <w:szCs w:val="24"/>
          <w:rtl w:val="0"/>
        </w:rPr>
        <w:t xml:space="preserve">response</w:t>
      </w:r>
      <w:r w:rsidDel="00000000" w:rsidR="00000000" w:rsidRPr="00000000">
        <w:rPr>
          <w:sz w:val="24"/>
          <w:szCs w:val="24"/>
          <w:vertAlign w:val="baseline"/>
          <w:rtl w:val="0"/>
        </w:rPr>
        <w:t xml:space="preserve"> to a monarch.  The Jews needed to read their Bible in Greek before the king gave them this idea.  The biggest problem with this letter is that it gives the false impression that there was one uniform product of one sitting.  Although Greek copies of the Hebrew OT certainly existed by the 2</w:t>
      </w:r>
      <w:r w:rsidDel="00000000" w:rsidR="00000000" w:rsidRPr="00000000">
        <w:rPr>
          <w:sz w:val="24"/>
          <w:szCs w:val="24"/>
          <w:vertAlign w:val="superscript"/>
          <w:rtl w:val="0"/>
        </w:rPr>
        <w:t xml:space="preserve">nd</w:t>
      </w:r>
      <w:r w:rsidDel="00000000" w:rsidR="00000000" w:rsidRPr="00000000">
        <w:rPr>
          <w:sz w:val="24"/>
          <w:szCs w:val="24"/>
          <w:vertAlign w:val="baseline"/>
          <w:rtl w:val="0"/>
        </w:rPr>
        <w:t xml:space="preserve"> bc, in some form (dead sea scrolls), we must keep in mind that the origins of the LXX were not uniform and its development was extremely complex.  Both are relevant for textual criticism.  This non-uniform development of the Greek translation of the Hebrew is important for understanding how we got the Hebrew Bible of today.  The LXX is important because it brought the literature of  a Semitic people into the Greek speaking world.  This LXX came to influence the NT writers…Paul knew Hebrew but he wrote in Greek, and his audience read Greek.  The LXX influenced the world in which the gospel was communicated (overstatement by Enns’ admission).    Without the LXX, the NT as we know it would not exist, it would look different.  Christendom, Western Culture as a whole would be inconceivable (overstatement).  Greek became the lingua franca and this language was used to spread the gospel.  It brought the message of the Jews to the world.  The word of the Lord went forth, but not just by changing the world, but by the Bible itself adapting and changing (not the essence, but the words).  Christianity didn’t invade other countries, the language of the world invaded Palestine.  The HS condescended to meet the people where they were.  Paul quotes the LXX (good enough for Paul).  The LXX, by virtue of the fact that it is a translation, did not introduce an impurity to God’s word.  In a sense, Hebrew did that already, for any language could do it, because God is Lord of all of history.  </w:t>
      </w:r>
    </w:p>
    <w:p w:rsidR="00000000" w:rsidDel="00000000" w:rsidP="00000000" w:rsidRDefault="00000000" w:rsidRPr="00000000" w14:paraId="00000015">
      <w:pPr>
        <w:ind w:left="720" w:firstLine="0"/>
        <w:rPr>
          <w:sz w:val="24"/>
          <w:szCs w:val="24"/>
          <w:u w:val="single"/>
          <w:vertAlign w:val="baseline"/>
        </w:rPr>
      </w:pPr>
      <w:r w:rsidDel="00000000" w:rsidR="00000000" w:rsidRPr="00000000">
        <w:rPr>
          <w:sz w:val="24"/>
          <w:szCs w:val="24"/>
          <w:vertAlign w:val="baseline"/>
          <w:rtl w:val="0"/>
        </w:rPr>
        <w:t xml:space="preserve">Aramaic was the official international language for most of the first millenium bc.  Isaiah 36 (2 Kings 18).  701, Sennacherib was on the move, giving people the option to go quietly or go violently.  The Jewish officials ask the envoy to speak in Aramaic, not in Hebrew, so the common people could not understand.  Assyrians could apparently communicate in Hebrew.  Aramaic was the official language of political discourse, whereas the common people spoke Hebrew.  This changed after the exile.  Neh 8:8.  It seems (some room for debate) that Aramaic was used to translate the reading of the OT.  “They read from the book of the law of God (making it clear or translating) and giving the meaning so that they could understand.  By Nehemiah’s time, 5</w:t>
      </w:r>
      <w:r w:rsidDel="00000000" w:rsidR="00000000" w:rsidRPr="00000000">
        <w:rPr>
          <w:sz w:val="24"/>
          <w:szCs w:val="24"/>
          <w:vertAlign w:val="superscript"/>
          <w:rtl w:val="0"/>
        </w:rPr>
        <w:t xml:space="preserve">th</w:t>
      </w:r>
      <w:r w:rsidDel="00000000" w:rsidR="00000000" w:rsidRPr="00000000">
        <w:rPr>
          <w:sz w:val="24"/>
          <w:szCs w:val="24"/>
          <w:vertAlign w:val="baseline"/>
          <w:rtl w:val="0"/>
        </w:rPr>
        <w:t xml:space="preserve">, Aramaic was the language of the commoners.  They were in Babylon, where Aramaic was spoken. The verb is prs.  Aramaic in Ezra, Daniel, Genesis, Jeremiah.  There is Aramaic in the OT.  It is a matter of time before we have Aramaic Bibles, called Targums.  3 Characteristics of targums:</w:t>
      </w:r>
      <w:r w:rsidDel="00000000" w:rsidR="00000000" w:rsidRPr="00000000">
        <w:rPr>
          <w:rtl w:val="0"/>
        </w:rPr>
      </w:r>
    </w:p>
    <w:p w:rsidR="00000000" w:rsidDel="00000000" w:rsidP="00000000" w:rsidRDefault="00000000" w:rsidRPr="00000000" w14:paraId="00000016">
      <w:pPr>
        <w:numPr>
          <w:ilvl w:val="0"/>
          <w:numId w:val="6"/>
        </w:numPr>
        <w:ind w:left="1320" w:hanging="360"/>
        <w:rPr>
          <w:sz w:val="24"/>
          <w:szCs w:val="24"/>
          <w:vertAlign w:val="baseline"/>
        </w:rPr>
      </w:pPr>
      <w:r w:rsidDel="00000000" w:rsidR="00000000" w:rsidRPr="00000000">
        <w:rPr>
          <w:sz w:val="24"/>
          <w:szCs w:val="24"/>
          <w:vertAlign w:val="baseline"/>
          <w:rtl w:val="0"/>
        </w:rPr>
        <w:t xml:space="preserve">Oral origins</w:t>
      </w:r>
      <w:r w:rsidDel="00000000" w:rsidR="00000000" w:rsidRPr="00000000">
        <w:rPr>
          <w:sz w:val="24"/>
          <w:szCs w:val="24"/>
          <w:u w:val="single"/>
          <w:vertAlign w:val="baseline"/>
          <w:rtl w:val="0"/>
        </w:rPr>
        <w:t xml:space="preserve">.</w:t>
      </w:r>
      <w:r w:rsidDel="00000000" w:rsidR="00000000" w:rsidRPr="00000000">
        <w:rPr>
          <w:sz w:val="24"/>
          <w:szCs w:val="24"/>
          <w:vertAlign w:val="baseline"/>
          <w:rtl w:val="0"/>
        </w:rPr>
        <w:t xml:space="preserve">  It is explaining orally, written down and codified.  </w:t>
      </w:r>
    </w:p>
    <w:p w:rsidR="00000000" w:rsidDel="00000000" w:rsidP="00000000" w:rsidRDefault="00000000" w:rsidRPr="00000000" w14:paraId="00000017">
      <w:pPr>
        <w:numPr>
          <w:ilvl w:val="0"/>
          <w:numId w:val="6"/>
        </w:numPr>
        <w:ind w:left="1320" w:hanging="360"/>
        <w:rPr>
          <w:sz w:val="24"/>
          <w:szCs w:val="24"/>
          <w:vertAlign w:val="baseline"/>
        </w:rPr>
      </w:pPr>
      <w:r w:rsidDel="00000000" w:rsidR="00000000" w:rsidRPr="00000000">
        <w:rPr>
          <w:sz w:val="24"/>
          <w:szCs w:val="24"/>
          <w:vertAlign w:val="baseline"/>
          <w:rtl w:val="0"/>
        </w:rPr>
        <w:t xml:space="preserve">We have targum texts that are quite old (among dead sea scrolls).  We have copies of the book of Job in Aramaic (not high priority to translate Job!).  We can infer that these translations are quite old.  By the time of Christ, it is accepted that there are Aramaic copies of the OT.</w:t>
      </w:r>
    </w:p>
    <w:p w:rsidR="00000000" w:rsidDel="00000000" w:rsidP="00000000" w:rsidRDefault="00000000" w:rsidRPr="00000000" w14:paraId="00000018">
      <w:pPr>
        <w:numPr>
          <w:ilvl w:val="0"/>
          <w:numId w:val="6"/>
        </w:numPr>
        <w:ind w:left="1320" w:hanging="360"/>
        <w:rPr>
          <w:sz w:val="24"/>
          <w:szCs w:val="24"/>
          <w:vertAlign w:val="baseline"/>
        </w:rPr>
      </w:pPr>
      <w:r w:rsidDel="00000000" w:rsidR="00000000" w:rsidRPr="00000000">
        <w:rPr>
          <w:sz w:val="24"/>
          <w:szCs w:val="24"/>
          <w:vertAlign w:val="baseline"/>
          <w:rtl w:val="0"/>
        </w:rPr>
        <w:t xml:space="preserve">Oral traditions were translated into written traditions.  There are basically two.  Palestinian and Babylonian.  After the fall of Jerusalem, some Jews went to Babylon, which became important for medieval Judaism…studied Scripture, etc.  From the Babylonian, we have the targum Onquelos (pent) and Jonathan (prophets).  Palestinian targums are more interesting (say wild things), Neofiti and Pseudo-Jonathan.   These are very expansionistic.  </w:t>
      </w:r>
    </w:p>
    <w:p w:rsidR="00000000" w:rsidDel="00000000" w:rsidP="00000000" w:rsidRDefault="00000000" w:rsidRPr="00000000" w14:paraId="00000019">
      <w:pPr>
        <w:ind w:left="720" w:firstLine="0"/>
        <w:rPr>
          <w:sz w:val="24"/>
          <w:szCs w:val="24"/>
          <w:vertAlign w:val="baseline"/>
        </w:rPr>
      </w:pPr>
      <w:r w:rsidDel="00000000" w:rsidR="00000000" w:rsidRPr="00000000">
        <w:rPr>
          <w:sz w:val="24"/>
          <w:szCs w:val="24"/>
          <w:vertAlign w:val="baseline"/>
          <w:rtl w:val="0"/>
        </w:rPr>
        <w:t xml:space="preserve">One lesson for us is that translation always involves some type of interpretation.  In the Ancient world, translation was never just repeating the words, but a transfer of meaning is involved.  As a result, we see in the targums things that creep in, for we must add explanations to the words to make people understand.  </w:t>
      </w:r>
    </w:p>
    <w:p w:rsidR="00000000" w:rsidDel="00000000" w:rsidP="00000000" w:rsidRDefault="00000000" w:rsidRPr="00000000" w14:paraId="0000001A">
      <w:pPr>
        <w:ind w:left="720" w:firstLine="0"/>
        <w:rPr>
          <w:sz w:val="24"/>
          <w:szCs w:val="24"/>
          <w:vertAlign w:val="baseline"/>
        </w:rPr>
      </w:pPr>
      <w:r w:rsidDel="00000000" w:rsidR="00000000" w:rsidRPr="00000000">
        <w:rPr>
          <w:sz w:val="24"/>
          <w:szCs w:val="24"/>
          <w:vertAlign w:val="baseline"/>
          <w:rtl w:val="0"/>
        </w:rPr>
        <w:t xml:space="preserve">Another primary translation is the Peshitta.  This is the OT translated into Syriac, and important </w:t>
      </w:r>
      <w:r w:rsidDel="00000000" w:rsidR="00000000" w:rsidRPr="00000000">
        <w:rPr>
          <w:sz w:val="24"/>
          <w:szCs w:val="24"/>
          <w:rtl w:val="0"/>
        </w:rPr>
        <w:t xml:space="preserve">language</w:t>
      </w:r>
      <w:r w:rsidDel="00000000" w:rsidR="00000000" w:rsidRPr="00000000">
        <w:rPr>
          <w:sz w:val="24"/>
          <w:szCs w:val="24"/>
          <w:vertAlign w:val="baseline"/>
          <w:rtl w:val="0"/>
        </w:rPr>
        <w:t xml:space="preserve"> in the first centuries of the church.  It was based on the Hebrew and therefore is primary.  </w:t>
      </w:r>
    </w:p>
    <w:p w:rsidR="00000000" w:rsidDel="00000000" w:rsidP="00000000" w:rsidRDefault="00000000" w:rsidRPr="00000000" w14:paraId="0000001B">
      <w:pPr>
        <w:ind w:left="720" w:firstLine="0"/>
        <w:rPr>
          <w:sz w:val="24"/>
          <w:szCs w:val="24"/>
          <w:vertAlign w:val="baseline"/>
        </w:rPr>
      </w:pPr>
      <w:r w:rsidDel="00000000" w:rsidR="00000000" w:rsidRPr="00000000">
        <w:rPr>
          <w:sz w:val="24"/>
          <w:szCs w:val="24"/>
          <w:vertAlign w:val="baseline"/>
          <w:rtl w:val="0"/>
        </w:rPr>
        <w:t xml:space="preserve">3.  </w:t>
      </w:r>
      <w:r w:rsidDel="00000000" w:rsidR="00000000" w:rsidRPr="00000000">
        <w:rPr>
          <w:sz w:val="24"/>
          <w:szCs w:val="24"/>
          <w:u w:val="single"/>
          <w:vertAlign w:val="baseline"/>
          <w:rtl w:val="0"/>
        </w:rPr>
        <w:t xml:space="preserve">Secondary Translations</w:t>
      </w:r>
      <w:r w:rsidDel="00000000" w:rsidR="00000000" w:rsidRPr="00000000">
        <w:rPr>
          <w:sz w:val="24"/>
          <w:szCs w:val="24"/>
          <w:vertAlign w:val="baseline"/>
          <w:rtl w:val="0"/>
        </w:rPr>
        <w:t xml:space="preserve">.  The Old Latin and the Vulgate.  (the work of Christians) Old Latin is older than the Vulgate.  The Old Latin is a translation based on a Greek vorlage (lies before, German) (something or other).  In the 1</w:t>
      </w:r>
      <w:r w:rsidDel="00000000" w:rsidR="00000000" w:rsidRPr="00000000">
        <w:rPr>
          <w:sz w:val="24"/>
          <w:szCs w:val="24"/>
          <w:vertAlign w:val="superscript"/>
          <w:rtl w:val="0"/>
        </w:rPr>
        <w:t xml:space="preserve">st</w:t>
      </w:r>
      <w:r w:rsidDel="00000000" w:rsidR="00000000" w:rsidRPr="00000000">
        <w:rPr>
          <w:sz w:val="24"/>
          <w:szCs w:val="24"/>
          <w:vertAlign w:val="baseline"/>
          <w:rtl w:val="0"/>
        </w:rPr>
        <w:t xml:space="preserve"> and 2</w:t>
      </w:r>
      <w:r w:rsidDel="00000000" w:rsidR="00000000" w:rsidRPr="00000000">
        <w:rPr>
          <w:sz w:val="24"/>
          <w:szCs w:val="24"/>
          <w:vertAlign w:val="superscript"/>
          <w:rtl w:val="0"/>
        </w:rPr>
        <w:t xml:space="preserve">nd</w:t>
      </w:r>
      <w:r w:rsidDel="00000000" w:rsidR="00000000" w:rsidRPr="00000000">
        <w:rPr>
          <w:sz w:val="24"/>
          <w:szCs w:val="24"/>
          <w:vertAlign w:val="baseline"/>
          <w:rtl w:val="0"/>
        </w:rPr>
        <w:t xml:space="preserve"> century ad, the LXX began a period of upheaval and corruption.  The LXX in the 4</w:t>
      </w:r>
      <w:r w:rsidDel="00000000" w:rsidR="00000000" w:rsidRPr="00000000">
        <w:rPr>
          <w:sz w:val="24"/>
          <w:szCs w:val="24"/>
          <w:vertAlign w:val="superscript"/>
          <w:rtl w:val="0"/>
        </w:rPr>
        <w:t xml:space="preserve">th</w:t>
      </w:r>
      <w:r w:rsidDel="00000000" w:rsidR="00000000" w:rsidRPr="00000000">
        <w:rPr>
          <w:sz w:val="24"/>
          <w:szCs w:val="24"/>
          <w:vertAlign w:val="baseline"/>
          <w:rtl w:val="0"/>
        </w:rPr>
        <w:t xml:space="preserve"> and 5</w:t>
      </w:r>
      <w:r w:rsidDel="00000000" w:rsidR="00000000" w:rsidRPr="00000000">
        <w:rPr>
          <w:sz w:val="24"/>
          <w:szCs w:val="24"/>
          <w:vertAlign w:val="superscript"/>
          <w:rtl w:val="0"/>
        </w:rPr>
        <w:t xml:space="preserve">th</w:t>
      </w:r>
      <w:r w:rsidDel="00000000" w:rsidR="00000000" w:rsidRPr="00000000">
        <w:rPr>
          <w:sz w:val="24"/>
          <w:szCs w:val="24"/>
          <w:vertAlign w:val="baseline"/>
          <w:rtl w:val="0"/>
        </w:rPr>
        <w:t xml:space="preserve"> ad is not the same as that which was there in the 1</w:t>
      </w:r>
      <w:r w:rsidDel="00000000" w:rsidR="00000000" w:rsidRPr="00000000">
        <w:rPr>
          <w:sz w:val="24"/>
          <w:szCs w:val="24"/>
          <w:vertAlign w:val="superscript"/>
          <w:rtl w:val="0"/>
        </w:rPr>
        <w:t xml:space="preserve">st</w:t>
      </w:r>
      <w:r w:rsidDel="00000000" w:rsidR="00000000" w:rsidRPr="00000000">
        <w:rPr>
          <w:sz w:val="24"/>
          <w:szCs w:val="24"/>
          <w:vertAlign w:val="baseline"/>
          <w:rtl w:val="0"/>
        </w:rPr>
        <w:t xml:space="preserve">.  The Old Latin is important because it is a translation from the Greek before this process of corruption began.  Text critics retrovert-behind this Latin lies this Greek word, which may be what the LXX used to look like.  It is hypothetical (too much so for Enns).  It is a window into something much older.  The Vulgate arose out of a different type of need.  Latin was the language of discussion in North Africa.  Jerome’s translation of the Bible into Latin was the </w:t>
      </w:r>
      <w:r w:rsidDel="00000000" w:rsidR="00000000" w:rsidRPr="00000000">
        <w:rPr>
          <w:sz w:val="24"/>
          <w:szCs w:val="24"/>
          <w:rtl w:val="0"/>
        </w:rPr>
        <w:t xml:space="preserve">response</w:t>
      </w:r>
      <w:r w:rsidDel="00000000" w:rsidR="00000000" w:rsidRPr="00000000">
        <w:rPr>
          <w:sz w:val="24"/>
          <w:szCs w:val="24"/>
          <w:vertAlign w:val="baseline"/>
          <w:rtl w:val="0"/>
        </w:rPr>
        <w:t xml:space="preserve"> to bring some standardization into a probably chaotic situation.  Pope Damasa I commissioned Jerome to do this, an expert in Greek, Hebrew and Latin.  390-405, Jerome produced the entire Bible in Latin.  His translation of the OT was more or less his interaction with the Hebrew text.  Why then is this a secondary translation?  Because Jerome was influenced by and dependent upon some Greek vorlaga in working his translation of the Hebrew.  He had very little tools, and depended heavily on other translations to help him over difficult passages.  (9000 entries in the Hebrew Bible, .5 of which occur 3x or less).   Is is probably a little bit of both primary and secondary.  Because Jerome relied on a number of different sources, it is hard to know from what text he translated the OT.  Despite significant Greek influences, it was based on Hebrew and his knowledge of Hebrew.   This Latin translation caused an uproar because the LXX was considered to be inspired (Augustine considered it suspect).  Yet nobody knew Hebrew enough to check him.  (Who needs Hebrew when you have the LXX?).  Chapter divisions (OT and NT) were introduced in the 13</w:t>
      </w:r>
      <w:r w:rsidDel="00000000" w:rsidR="00000000" w:rsidRPr="00000000">
        <w:rPr>
          <w:sz w:val="24"/>
          <w:szCs w:val="24"/>
          <w:vertAlign w:val="superscript"/>
          <w:rtl w:val="0"/>
        </w:rPr>
        <w:t xml:space="preserve">th</w:t>
      </w:r>
      <w:r w:rsidDel="00000000" w:rsidR="00000000" w:rsidRPr="00000000">
        <w:rPr>
          <w:sz w:val="24"/>
          <w:szCs w:val="24"/>
          <w:vertAlign w:val="baseline"/>
          <w:rtl w:val="0"/>
        </w:rPr>
        <w:t xml:space="preserve"> century.  There were verse divisions (unnumbered) from earlier times (soph pasuq), but numbers were introduced for pedagogical issues.  (Chapter and verse divisions make us not know where anything is anymore, greater context.  To what extent does numbers influence us?)   </w:t>
      </w:r>
    </w:p>
    <w:p w:rsidR="00000000" w:rsidDel="00000000" w:rsidP="00000000" w:rsidRDefault="00000000" w:rsidRPr="00000000" w14:paraId="0000001C">
      <w:pPr>
        <w:pStyle w:val="Heading2"/>
        <w:numPr>
          <w:ilvl w:val="0"/>
          <w:numId w:val="13"/>
        </w:numPr>
        <w:ind w:left="540" w:hanging="360"/>
        <w:rPr>
          <w:vertAlign w:val="baseline"/>
        </w:rPr>
      </w:pPr>
      <w:r w:rsidDel="00000000" w:rsidR="00000000" w:rsidRPr="00000000">
        <w:rPr>
          <w:vertAlign w:val="baseline"/>
          <w:rtl w:val="0"/>
        </w:rPr>
        <w:t xml:space="preserve">The Text of the Hebrew Bible  (</w:t>
      </w:r>
      <w:r w:rsidDel="00000000" w:rsidR="00000000" w:rsidRPr="00000000">
        <w:rPr>
          <w:u w:val="none"/>
          <w:vertAlign w:val="baseline"/>
          <w:rtl w:val="0"/>
        </w:rPr>
        <w:t xml:space="preserve">Brotzman 5-8)</w:t>
      </w:r>
      <w:r w:rsidDel="00000000" w:rsidR="00000000" w:rsidRPr="00000000">
        <w:rPr>
          <w:rtl w:val="0"/>
        </w:rPr>
      </w:r>
    </w:p>
    <w:p w:rsidR="00000000" w:rsidDel="00000000" w:rsidP="00000000" w:rsidRDefault="00000000" w:rsidRPr="00000000" w14:paraId="0000001D">
      <w:pPr>
        <w:numPr>
          <w:ilvl w:val="0"/>
          <w:numId w:val="1"/>
        </w:numPr>
        <w:ind w:left="720" w:hanging="360"/>
        <w:rPr>
          <w:sz w:val="24"/>
          <w:szCs w:val="24"/>
          <w:u w:val="single"/>
          <w:vertAlign w:val="baseline"/>
        </w:rPr>
      </w:pPr>
      <w:r w:rsidDel="00000000" w:rsidR="00000000" w:rsidRPr="00000000">
        <w:rPr>
          <w:sz w:val="24"/>
          <w:szCs w:val="24"/>
          <w:u w:val="single"/>
          <w:vertAlign w:val="baseline"/>
          <w:rtl w:val="0"/>
        </w:rPr>
        <w:t xml:space="preserve">Basic History of the LXX</w:t>
      </w:r>
      <w:r w:rsidDel="00000000" w:rsidR="00000000" w:rsidRPr="00000000">
        <w:rPr>
          <w:sz w:val="24"/>
          <w:szCs w:val="24"/>
          <w:vertAlign w:val="baseline"/>
          <w:rtl w:val="0"/>
        </w:rPr>
        <w:t xml:space="preserve">  This sheds light on the history of the Hebrew OT.  This is extremely complicated.  These are issues that come up immediately when talking to most outside of the conservative sphere.  The origins of the LXX are to be associated with a Jewish community probably in Alexandria.  It is likely (highly possible) that the beginnings of the LXX are not written, but oral (not unlike the targums).  We should speak of points of origin (letter of Aristeas…not right).  This is why most people say that you cannot say “the LXX.”  When you’re reading the LXX, it can mean 5 or 6 different things.  For some it is the very first LXX (300/200 years bc), but the origins are diverse, and speaking of this is problematic.  The other end of the spectrum is 400/500 ad, when the versions of the Greek translation of the entire Bible (Alexandrinus, Vaticanus, etc).  Some say that the real LXX are two modern editions (Rahlfs, Gottingen), critical editions of the LXX published in this century.  This is the only one we really have.  All we have is varying mss evidence, put together in these critical editions.  Some also use the term LXX to describe a time between 200 bc and 400 ad.  Many things happened in between these two dates.  We will look at this for the purpose of seeing how this impacts the Hebrew Bible.  We have Greek mss that are at least 2</w:t>
      </w:r>
      <w:r w:rsidDel="00000000" w:rsidR="00000000" w:rsidRPr="00000000">
        <w:rPr>
          <w:sz w:val="24"/>
          <w:szCs w:val="24"/>
          <w:vertAlign w:val="superscript"/>
          <w:rtl w:val="0"/>
        </w:rPr>
        <w:t xml:space="preserve">nd</w:t>
      </w:r>
      <w:r w:rsidDel="00000000" w:rsidR="00000000" w:rsidRPr="00000000">
        <w:rPr>
          <w:sz w:val="24"/>
          <w:szCs w:val="24"/>
          <w:vertAlign w:val="baseline"/>
          <w:rtl w:val="0"/>
        </w:rPr>
        <w:t xml:space="preserve"> century bc (like dead sea scrolls) that translate the Hebrew Bible.  The apocrypha provides an interesting piece of evidence, in Ben Sira or Ecclesiaticus, written originally in Hebrew around 160 bc.  It was then translated into Greek in 116 bc, for in the book itself the date is talked about (translated by the grandson of Ben Sira).  He makes a passing reference to a Greek translation of the law, prophets and the rest of the books (shorthand for OT).  By the end of the 2</w:t>
      </w:r>
      <w:r w:rsidDel="00000000" w:rsidR="00000000" w:rsidRPr="00000000">
        <w:rPr>
          <w:sz w:val="24"/>
          <w:szCs w:val="24"/>
          <w:vertAlign w:val="superscript"/>
          <w:rtl w:val="0"/>
        </w:rPr>
        <w:t xml:space="preserve">nd</w:t>
      </w:r>
      <w:r w:rsidDel="00000000" w:rsidR="00000000" w:rsidRPr="00000000">
        <w:rPr>
          <w:sz w:val="24"/>
          <w:szCs w:val="24"/>
          <w:vertAlign w:val="baseline"/>
          <w:rtl w:val="0"/>
        </w:rPr>
        <w:t xml:space="preserve"> bc, we have a passing reference to the existence of the OT in Greek that didn’t need much of an introduction or defense.  </w:t>
      </w:r>
      <w:r w:rsidDel="00000000" w:rsidR="00000000" w:rsidRPr="00000000">
        <w:rPr>
          <w:rtl w:val="0"/>
        </w:rPr>
      </w:r>
    </w:p>
    <w:p w:rsidR="00000000" w:rsidDel="00000000" w:rsidP="00000000" w:rsidRDefault="00000000" w:rsidRPr="00000000" w14:paraId="0000001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Two examples of why the LXX is important for the early history of the development of the Hebrew Bible.</w:t>
      </w:r>
    </w:p>
    <w:p w:rsidR="00000000" w:rsidDel="00000000" w:rsidP="00000000" w:rsidRDefault="00000000" w:rsidRPr="00000000" w14:paraId="0000001F">
      <w:pPr>
        <w:ind w:left="720" w:firstLine="0"/>
        <w:rPr>
          <w:sz w:val="24"/>
          <w:szCs w:val="24"/>
          <w:vertAlign w:val="baseline"/>
        </w:rPr>
      </w:pPr>
      <w:r w:rsidDel="00000000" w:rsidR="00000000" w:rsidRPr="00000000">
        <w:rPr>
          <w:sz w:val="24"/>
          <w:szCs w:val="24"/>
          <w:u w:val="single"/>
          <w:vertAlign w:val="baseline"/>
          <w:rtl w:val="0"/>
        </w:rPr>
        <w:t xml:space="preserve">1.  Jeremiah</w:t>
      </w:r>
      <w:r w:rsidDel="00000000" w:rsidR="00000000" w:rsidRPr="00000000">
        <w:rPr>
          <w:sz w:val="24"/>
          <w:szCs w:val="24"/>
          <w:vertAlign w:val="baseline"/>
          <w:rtl w:val="0"/>
        </w:rPr>
        <w:t xml:space="preserve"> in the LXX is approximately 1/8 shorter than the MT, 2700 words shorter.  The LXX Jeremiah arranges chapters in a different order than the MT, specifically 46-51 (found in middle of 25 in LXX).  This always bothers people.  What accounts for this difference?  Scribal error?  Too big of an error.  A disrespect for the text?  Extremely unlikely and “impossible.”  The respect in transmitting the text of the Bible is profound (example MT notes, etc.).  Does the LXX reflect a different arrangement because of theological concerns?  Possible.   Maybe the MT differs from the LXX because these two texts stem from a different book.  Maybe the LXX stems from a different Hebrew version or vorlage, a different parent text from which it was translated.  An explanation that comes to our mind more readily is that the LXX split off from the MT transmission, but this is not right.  Two separate texts existed, because both Hebrew texts are represented in the dead sea scrolls (not entire books, but enough to know to see the correlation between it and the LXX).  One form of Jeremiah won the battle during the course of history, gaining a more dominant dispersion, the one in the MT and our Bible.  This makes us think about issues of the development and the handing down of the Bible that we have.  This raises profound theological issues, but this is the way for whatever reason God did it.</w:t>
      </w:r>
    </w:p>
    <w:p w:rsidR="00000000" w:rsidDel="00000000" w:rsidP="00000000" w:rsidRDefault="00000000" w:rsidRPr="00000000" w14:paraId="00000020">
      <w:pPr>
        <w:ind w:left="720" w:firstLine="0"/>
        <w:rPr>
          <w:sz w:val="24"/>
          <w:szCs w:val="24"/>
          <w:vertAlign w:val="baseline"/>
        </w:rPr>
      </w:pPr>
      <w:r w:rsidDel="00000000" w:rsidR="00000000" w:rsidRPr="00000000">
        <w:rPr>
          <w:sz w:val="24"/>
          <w:szCs w:val="24"/>
          <w:u w:val="single"/>
          <w:vertAlign w:val="baseline"/>
          <w:rtl w:val="0"/>
        </w:rPr>
        <w:t xml:space="preserve">2.  Samuel</w:t>
      </w:r>
      <w:r w:rsidDel="00000000" w:rsidR="00000000" w:rsidRPr="00000000">
        <w:rPr>
          <w:sz w:val="24"/>
          <w:szCs w:val="24"/>
          <w:vertAlign w:val="baseline"/>
          <w:rtl w:val="0"/>
        </w:rPr>
        <w:t xml:space="preserve">.  Samuel is the opposite problem than Jeremiah.  The MT is shorter than the LXX.  The LXX has a fuller text than the MT.  (Look at notes in the bottom of Samuel…LXX…Hebrew has…the translators of the NIV are dependent upon the LXX of Samuel because the MT is deficient in a few areas.)  The mss evidence is pretty bewildering, like a puzzle.  The same issue can be seen in Job (LXX 1/6 shorter than MT), Esther (LXX is 2x longer than MT-a little easier-called the editions to Esther, in apocrypha. They are clearly not that old, for God is mentioned a lot, in contrast to the book.  It is an example of a theologically motivated difference in the text and therefore not that important).  </w:t>
      </w:r>
    </w:p>
    <w:p w:rsidR="00000000" w:rsidDel="00000000" w:rsidP="00000000" w:rsidRDefault="00000000" w:rsidRPr="00000000" w14:paraId="00000021">
      <w:pPr>
        <w:ind w:left="720" w:firstLine="0"/>
        <w:rPr>
          <w:sz w:val="24"/>
          <w:szCs w:val="24"/>
          <w:vertAlign w:val="baseline"/>
        </w:rPr>
      </w:pPr>
      <w:r w:rsidDel="00000000" w:rsidR="00000000" w:rsidRPr="00000000">
        <w:rPr>
          <w:sz w:val="24"/>
          <w:szCs w:val="24"/>
          <w:vertAlign w:val="baseline"/>
          <w:rtl w:val="0"/>
        </w:rPr>
        <w:t xml:space="preserve">(This is the most complicated part of the course.)</w:t>
      </w:r>
    </w:p>
    <w:p w:rsidR="00000000" w:rsidDel="00000000" w:rsidP="00000000" w:rsidRDefault="00000000" w:rsidRPr="00000000" w14:paraId="00000022">
      <w:pPr>
        <w:ind w:left="720" w:firstLine="0"/>
        <w:rPr>
          <w:sz w:val="24"/>
          <w:szCs w:val="24"/>
          <w:vertAlign w:val="baseline"/>
        </w:rPr>
      </w:pPr>
      <w:r w:rsidDel="00000000" w:rsidR="00000000" w:rsidRPr="00000000">
        <w:rPr>
          <w:sz w:val="24"/>
          <w:szCs w:val="24"/>
          <w:vertAlign w:val="baseline"/>
          <w:rtl w:val="0"/>
        </w:rPr>
        <w:t xml:space="preserve">The Greek translation of the Hebrew OT was for Jews who could no longer read or speak Hebrew (not that well).  There was a need in the history of the development of the Jews </w:t>
      </w:r>
      <w:r w:rsidDel="00000000" w:rsidR="00000000" w:rsidRPr="00000000">
        <w:rPr>
          <w:sz w:val="24"/>
          <w:szCs w:val="24"/>
          <w:rtl w:val="0"/>
        </w:rPr>
        <w:t xml:space="preserve">themselves</w:t>
      </w:r>
      <w:r w:rsidDel="00000000" w:rsidR="00000000" w:rsidRPr="00000000">
        <w:rPr>
          <w:sz w:val="24"/>
          <w:szCs w:val="24"/>
          <w:vertAlign w:val="baseline"/>
          <w:rtl w:val="0"/>
        </w:rPr>
        <w:t xml:space="preserve">.  The LXX became the Bible of the NT time (Paul quotes the OT in ways that look like the LXX); it was more or less accepted.  Since Greek and the LXX were so widespread, the spread of the gospel fell on ears that were linguistically prepared to hear it.  They didn’t know Hebrew.  This is where the problem lies, for this exacerbated the complications.  Jews had a problem with the Christians using the LXX.  The celebrated example of Isaiah 7:14, “a virgin shall conceive.”  The Hebrew is almah, which can mean virgin, but means woman of </w:t>
      </w:r>
      <w:r w:rsidDel="00000000" w:rsidR="00000000" w:rsidRPr="00000000">
        <w:rPr>
          <w:sz w:val="24"/>
          <w:szCs w:val="24"/>
          <w:rtl w:val="0"/>
        </w:rPr>
        <w:t xml:space="preserve">marriageable</w:t>
      </w:r>
      <w:r w:rsidDel="00000000" w:rsidR="00000000" w:rsidRPr="00000000">
        <w:rPr>
          <w:sz w:val="24"/>
          <w:szCs w:val="24"/>
          <w:vertAlign w:val="baseline"/>
          <w:rtl w:val="0"/>
        </w:rPr>
        <w:t xml:space="preserve"> age.  There is another word, bitula, which means virgin.  Along comes the LXX, and it translates Isaiah 7:14 with the word </w:t>
      </w:r>
      <w:r w:rsidDel="00000000" w:rsidR="00000000" w:rsidRPr="00000000">
        <w:rPr>
          <w:rFonts w:ascii="Bwgrkl" w:cs="Bwgrkl" w:eastAsia="Bwgrkl" w:hAnsi="Bwgrkl"/>
          <w:sz w:val="24"/>
          <w:szCs w:val="24"/>
          <w:vertAlign w:val="baseline"/>
          <w:rtl w:val="0"/>
        </w:rPr>
        <w:t xml:space="preserve">parqenos</w:t>
      </w:r>
      <w:r w:rsidDel="00000000" w:rsidR="00000000" w:rsidRPr="00000000">
        <w:rPr>
          <w:sz w:val="24"/>
          <w:szCs w:val="24"/>
          <w:vertAlign w:val="baseline"/>
          <w:rtl w:val="0"/>
        </w:rPr>
        <w:t xml:space="preserve">.  This word covers both of the Hebrew words.  So Matt 1:23, arguing for the basis of virgin???  Then Christians come and say that Jesus was born of a virgin, and it says it right here in your Bible.  The Jews say that if you really knew Hebrew, you would know…  then we begin to see revisions of the Greek, around the 1</w:t>
      </w:r>
      <w:r w:rsidDel="00000000" w:rsidR="00000000" w:rsidRPr="00000000">
        <w:rPr>
          <w:sz w:val="24"/>
          <w:szCs w:val="24"/>
          <w:vertAlign w:val="superscript"/>
          <w:rtl w:val="0"/>
        </w:rPr>
        <w:t xml:space="preserve">st</w:t>
      </w:r>
      <w:r w:rsidDel="00000000" w:rsidR="00000000" w:rsidRPr="00000000">
        <w:rPr>
          <w:sz w:val="24"/>
          <w:szCs w:val="24"/>
          <w:vertAlign w:val="baseline"/>
          <w:rtl w:val="0"/>
        </w:rPr>
        <w:t xml:space="preserve"> ad, to more closely reflect the Hebrew.  There is the rise of a series of revisions of the Greek to expunge Christian misuses of the OT and to bring in more in line with the Hebrew text of the day.  The four that were done are (Brotzman 72-80):</w:t>
      </w:r>
    </w:p>
    <w:p w:rsidR="00000000" w:rsidDel="00000000" w:rsidP="00000000" w:rsidRDefault="00000000" w:rsidRPr="00000000" w14:paraId="00000023">
      <w:pPr>
        <w:ind w:left="720" w:firstLine="0"/>
        <w:rPr>
          <w:sz w:val="24"/>
          <w:szCs w:val="24"/>
          <w:vertAlign w:val="baseline"/>
        </w:rPr>
      </w:pPr>
      <w:r w:rsidDel="00000000" w:rsidR="00000000" w:rsidRPr="00000000">
        <w:rPr>
          <w:sz w:val="24"/>
          <w:szCs w:val="24"/>
          <w:u w:val="single"/>
          <w:vertAlign w:val="baseline"/>
          <w:rtl w:val="0"/>
        </w:rPr>
        <w:t xml:space="preserve">Kaige-“proto-theodocian</w:t>
      </w:r>
      <w:r w:rsidDel="00000000" w:rsidR="00000000" w:rsidRPr="00000000">
        <w:rPr>
          <w:sz w:val="24"/>
          <w:szCs w:val="24"/>
          <w:vertAlign w:val="baseline"/>
          <w:rtl w:val="0"/>
        </w:rPr>
        <w:t xml:space="preserve">” (</w:t>
      </w:r>
      <w:r w:rsidDel="00000000" w:rsidR="00000000" w:rsidRPr="00000000">
        <w:rPr>
          <w:sz w:val="24"/>
          <w:szCs w:val="24"/>
          <w:rtl w:val="0"/>
        </w:rPr>
        <w:t xml:space="preserve">because</w:t>
      </w:r>
      <w:r w:rsidDel="00000000" w:rsidR="00000000" w:rsidRPr="00000000">
        <w:rPr>
          <w:sz w:val="24"/>
          <w:szCs w:val="24"/>
          <w:vertAlign w:val="baseline"/>
          <w:rtl w:val="0"/>
        </w:rPr>
        <w:t xml:space="preserve"> this later revision is dependent on theodoti).  It is called this because everywhere in Hebrew where we see vgam, it is literally translated as kai ge. It is an attempt to be extremely literal.   (not sure which one, but the tetragrammaton is transliterated </w:t>
      </w:r>
      <w:r w:rsidDel="00000000" w:rsidR="00000000" w:rsidRPr="00000000">
        <w:rPr>
          <w:rFonts w:ascii="Bwgrkl" w:cs="Bwgrkl" w:eastAsia="Bwgrkl" w:hAnsi="Bwgrkl"/>
          <w:sz w:val="24"/>
          <w:szCs w:val="24"/>
          <w:vertAlign w:val="baseline"/>
          <w:rtl w:val="0"/>
        </w:rPr>
        <w:t xml:space="preserve">pipi</w:t>
      </w:r>
      <w:r w:rsidDel="00000000" w:rsidR="00000000" w:rsidRPr="00000000">
        <w:rPr>
          <w:sz w:val="24"/>
          <w:szCs w:val="24"/>
          <w:vertAlign w:val="baseline"/>
          <w:rtl w:val="0"/>
        </w:rPr>
        <w:t xml:space="preserve">.)  This is probably late 1</w:t>
      </w:r>
      <w:r w:rsidDel="00000000" w:rsidR="00000000" w:rsidRPr="00000000">
        <w:rPr>
          <w:sz w:val="24"/>
          <w:szCs w:val="24"/>
          <w:vertAlign w:val="superscript"/>
          <w:rtl w:val="0"/>
        </w:rPr>
        <w:t xml:space="preserve">st</w:t>
      </w:r>
      <w:r w:rsidDel="00000000" w:rsidR="00000000" w:rsidRPr="00000000">
        <w:rPr>
          <w:sz w:val="24"/>
          <w:szCs w:val="24"/>
          <w:vertAlign w:val="baseline"/>
          <w:rtl w:val="0"/>
        </w:rPr>
        <w:t xml:space="preserve"> ad.  These translations are attested by secondary evidences, like quotations in the church fathers (quote from memory or change it?) and palimpsets (written underneath).  </w:t>
      </w:r>
    </w:p>
    <w:p w:rsidR="00000000" w:rsidDel="00000000" w:rsidP="00000000" w:rsidRDefault="00000000" w:rsidRPr="00000000" w14:paraId="00000024">
      <w:pPr>
        <w:pStyle w:val="Heading3"/>
        <w:ind w:firstLine="720"/>
        <w:rPr>
          <w:u w:val="none"/>
          <w:vertAlign w:val="baseline"/>
        </w:rPr>
      </w:pPr>
      <w:r w:rsidDel="00000000" w:rsidR="00000000" w:rsidRPr="00000000">
        <w:rPr>
          <w:vertAlign w:val="baseline"/>
          <w:rtl w:val="0"/>
        </w:rPr>
        <w:t xml:space="preserve">Aquila</w:t>
      </w:r>
      <w:r w:rsidDel="00000000" w:rsidR="00000000" w:rsidRPr="00000000">
        <w:rPr>
          <w:u w:val="none"/>
          <w:vertAlign w:val="baseline"/>
          <w:rtl w:val="0"/>
        </w:rPr>
        <w:t xml:space="preserve">, early 2</w:t>
      </w:r>
      <w:r w:rsidDel="00000000" w:rsidR="00000000" w:rsidRPr="00000000">
        <w:rPr>
          <w:u w:val="none"/>
          <w:vertAlign w:val="superscript"/>
          <w:rtl w:val="0"/>
        </w:rPr>
        <w:t xml:space="preserve">nd</w:t>
      </w:r>
      <w:r w:rsidDel="00000000" w:rsidR="00000000" w:rsidRPr="00000000">
        <w:rPr>
          <w:u w:val="none"/>
          <w:vertAlign w:val="baseline"/>
          <w:rtl w:val="0"/>
        </w:rPr>
        <w:t xml:space="preserve"> ad.</w:t>
      </w:r>
    </w:p>
    <w:p w:rsidR="00000000" w:rsidDel="00000000" w:rsidP="00000000" w:rsidRDefault="00000000" w:rsidRPr="00000000" w14:paraId="00000025">
      <w:pPr>
        <w:pStyle w:val="Heading3"/>
        <w:ind w:firstLine="720"/>
        <w:rPr>
          <w:u w:val="none"/>
          <w:vertAlign w:val="baseline"/>
        </w:rPr>
      </w:pPr>
      <w:r w:rsidDel="00000000" w:rsidR="00000000" w:rsidRPr="00000000">
        <w:rPr>
          <w:vertAlign w:val="baseline"/>
          <w:rtl w:val="0"/>
        </w:rPr>
        <w:t xml:space="preserve">Symmachus</w:t>
      </w:r>
      <w:r w:rsidDel="00000000" w:rsidR="00000000" w:rsidRPr="00000000">
        <w:rPr>
          <w:u w:val="none"/>
          <w:vertAlign w:val="baseline"/>
          <w:rtl w:val="0"/>
        </w:rPr>
        <w:t xml:space="preserve"> mid 2</w:t>
      </w:r>
      <w:r w:rsidDel="00000000" w:rsidR="00000000" w:rsidRPr="00000000">
        <w:rPr>
          <w:u w:val="none"/>
          <w:vertAlign w:val="superscript"/>
          <w:rtl w:val="0"/>
        </w:rPr>
        <w:t xml:space="preserve">nd</w:t>
      </w:r>
      <w:r w:rsidDel="00000000" w:rsidR="00000000" w:rsidRPr="00000000">
        <w:rPr>
          <w:u w:val="none"/>
          <w:vertAlign w:val="baseline"/>
          <w:rtl w:val="0"/>
        </w:rPr>
        <w:t xml:space="preserve"> ad.</w:t>
      </w:r>
    </w:p>
    <w:p w:rsidR="00000000" w:rsidDel="00000000" w:rsidP="00000000" w:rsidRDefault="00000000" w:rsidRPr="00000000" w14:paraId="00000026">
      <w:pPr>
        <w:pStyle w:val="Heading3"/>
        <w:ind w:firstLine="720"/>
        <w:rPr>
          <w:u w:val="none"/>
          <w:vertAlign w:val="baseline"/>
        </w:rPr>
      </w:pPr>
      <w:r w:rsidDel="00000000" w:rsidR="00000000" w:rsidRPr="00000000">
        <w:rPr>
          <w:vertAlign w:val="baseline"/>
          <w:rtl w:val="0"/>
        </w:rPr>
        <w:t xml:space="preserve">Theodoti</w:t>
      </w:r>
      <w:r w:rsidDel="00000000" w:rsidR="00000000" w:rsidRPr="00000000">
        <w:rPr>
          <w:u w:val="none"/>
          <w:vertAlign w:val="baseline"/>
          <w:rtl w:val="0"/>
        </w:rPr>
        <w:t xml:space="preserve"> late 2</w:t>
      </w:r>
      <w:r w:rsidDel="00000000" w:rsidR="00000000" w:rsidRPr="00000000">
        <w:rPr>
          <w:u w:val="none"/>
          <w:vertAlign w:val="superscript"/>
          <w:rtl w:val="0"/>
        </w:rPr>
        <w:t xml:space="preserve">nd</w:t>
      </w:r>
      <w:r w:rsidDel="00000000" w:rsidR="00000000" w:rsidRPr="00000000">
        <w:rPr>
          <w:u w:val="none"/>
          <w:vertAlign w:val="baseline"/>
          <w:rtl w:val="0"/>
        </w:rPr>
        <w:t xml:space="preserve"> ad.  </w:t>
      </w:r>
    </w:p>
    <w:p w:rsidR="00000000" w:rsidDel="00000000" w:rsidP="00000000" w:rsidRDefault="00000000" w:rsidRPr="00000000" w14:paraId="00000027">
      <w:pPr>
        <w:ind w:left="720" w:firstLine="0"/>
        <w:rPr>
          <w:sz w:val="24"/>
          <w:szCs w:val="24"/>
          <w:vertAlign w:val="baseline"/>
        </w:rPr>
      </w:pPr>
      <w:r w:rsidDel="00000000" w:rsidR="00000000" w:rsidRPr="00000000">
        <w:rPr>
          <w:sz w:val="24"/>
          <w:szCs w:val="24"/>
          <w:vertAlign w:val="baseline"/>
          <w:rtl w:val="0"/>
        </w:rPr>
        <w:t xml:space="preserve">The later versions are more of a dynamic equivalence than the earlier ones, more readable.  The result of all this is that the ancients were as confused as anyone is today.  Many translations existed.  Origen came onto the scene (mid to late 3</w:t>
      </w:r>
      <w:r w:rsidDel="00000000" w:rsidR="00000000" w:rsidRPr="00000000">
        <w:rPr>
          <w:sz w:val="24"/>
          <w:szCs w:val="24"/>
          <w:vertAlign w:val="superscript"/>
          <w:rtl w:val="0"/>
        </w:rPr>
        <w:t xml:space="preserve">rd</w:t>
      </w:r>
      <w:r w:rsidDel="00000000" w:rsidR="00000000" w:rsidRPr="00000000">
        <w:rPr>
          <w:sz w:val="24"/>
          <w:szCs w:val="24"/>
          <w:vertAlign w:val="baseline"/>
          <w:rtl w:val="0"/>
        </w:rPr>
        <w:t xml:space="preserve"> ad) and tried to restore order to this chaos by asking, what is the real text?  He is the first text critic.  He wrote the Hexapla, a huge work (6500 pages) divided into six parallel columns.  </w:t>
      </w:r>
    </w:p>
    <w:p w:rsidR="00000000" w:rsidDel="00000000" w:rsidP="00000000" w:rsidRDefault="00000000" w:rsidRPr="00000000" w14:paraId="00000028">
      <w:pPr>
        <w:numPr>
          <w:ilvl w:val="0"/>
          <w:numId w:val="8"/>
        </w:numPr>
        <w:ind w:left="1080" w:hanging="360"/>
        <w:rPr>
          <w:sz w:val="24"/>
          <w:szCs w:val="24"/>
          <w:vertAlign w:val="baseline"/>
        </w:rPr>
      </w:pPr>
      <w:r w:rsidDel="00000000" w:rsidR="00000000" w:rsidRPr="00000000">
        <w:rPr>
          <w:sz w:val="24"/>
          <w:szCs w:val="24"/>
          <w:vertAlign w:val="baseline"/>
          <w:rtl w:val="0"/>
        </w:rPr>
        <w:t xml:space="preserve">Hebrew of his day.  </w:t>
      </w:r>
    </w:p>
    <w:p w:rsidR="00000000" w:rsidDel="00000000" w:rsidP="00000000" w:rsidRDefault="00000000" w:rsidRPr="00000000" w14:paraId="00000029">
      <w:pPr>
        <w:numPr>
          <w:ilvl w:val="0"/>
          <w:numId w:val="8"/>
        </w:numPr>
        <w:ind w:left="1080" w:hanging="360"/>
        <w:rPr>
          <w:vertAlign w:val="baseline"/>
        </w:rPr>
      </w:pPr>
      <w:r w:rsidDel="00000000" w:rsidR="00000000" w:rsidRPr="00000000">
        <w:rPr>
          <w:sz w:val="24"/>
          <w:szCs w:val="24"/>
          <w:vertAlign w:val="baseline"/>
          <w:rtl w:val="0"/>
        </w:rPr>
        <w:t xml:space="preserve">Transliteration of that text into Greek (his audience did not know Hebrew, but were in debates with Jews; apologetic motive.  This clues us into how these words were pronounced.  The first hard evidence for our vowel pointing comes from 5</w:t>
      </w:r>
      <w:r w:rsidDel="00000000" w:rsidR="00000000" w:rsidRPr="00000000">
        <w:rPr>
          <w:sz w:val="24"/>
          <w:szCs w:val="24"/>
          <w:vertAlign w:val="superscript"/>
          <w:rtl w:val="0"/>
        </w:rPr>
        <w:t xml:space="preserve">th</w:t>
      </w:r>
      <w:r w:rsidDel="00000000" w:rsidR="00000000" w:rsidRPr="00000000">
        <w:rPr>
          <w:sz w:val="24"/>
          <w:szCs w:val="24"/>
          <w:vertAlign w:val="baseline"/>
          <w:rtl w:val="0"/>
        </w:rPr>
        <w:t xml:space="preserve"> and 6</w:t>
      </w:r>
      <w:r w:rsidDel="00000000" w:rsidR="00000000" w:rsidRPr="00000000">
        <w:rPr>
          <w:sz w:val="24"/>
          <w:szCs w:val="24"/>
          <w:vertAlign w:val="superscript"/>
          <w:rtl w:val="0"/>
        </w:rPr>
        <w:t xml:space="preserve">th</w:t>
      </w:r>
      <w:r w:rsidDel="00000000" w:rsidR="00000000" w:rsidRPr="00000000">
        <w:rPr>
          <w:sz w:val="24"/>
          <w:szCs w:val="24"/>
          <w:vertAlign w:val="baseline"/>
          <w:rtl w:val="0"/>
        </w:rPr>
        <w:t xml:space="preserve"> ad, where the MT preserved the tradition handed down to them, but little evidence from before then).  So little of this exists; hard to compare.</w:t>
      </w:r>
      <w:r w:rsidDel="00000000" w:rsidR="00000000" w:rsidRPr="00000000">
        <w:rPr>
          <w:rtl w:val="0"/>
        </w:rPr>
      </w:r>
    </w:p>
    <w:p w:rsidR="00000000" w:rsidDel="00000000" w:rsidP="00000000" w:rsidRDefault="00000000" w:rsidRPr="00000000" w14:paraId="0000002A">
      <w:pPr>
        <w:numPr>
          <w:ilvl w:val="0"/>
          <w:numId w:val="8"/>
        </w:numPr>
        <w:ind w:left="1080" w:hanging="360"/>
        <w:rPr>
          <w:vertAlign w:val="baseline"/>
        </w:rPr>
      </w:pPr>
      <w:r w:rsidDel="00000000" w:rsidR="00000000" w:rsidRPr="00000000">
        <w:rPr>
          <w:sz w:val="24"/>
          <w:szCs w:val="24"/>
          <w:vertAlign w:val="baseline"/>
          <w:rtl w:val="0"/>
        </w:rPr>
        <w:t xml:space="preserve">Aquila</w:t>
      </w:r>
      <w:r w:rsidDel="00000000" w:rsidR="00000000" w:rsidRPr="00000000">
        <w:rPr>
          <w:rtl w:val="0"/>
        </w:rPr>
      </w:r>
    </w:p>
    <w:p w:rsidR="00000000" w:rsidDel="00000000" w:rsidP="00000000" w:rsidRDefault="00000000" w:rsidRPr="00000000" w14:paraId="0000002B">
      <w:pPr>
        <w:numPr>
          <w:ilvl w:val="0"/>
          <w:numId w:val="8"/>
        </w:numPr>
        <w:ind w:left="1080" w:hanging="360"/>
        <w:rPr>
          <w:vertAlign w:val="baseline"/>
        </w:rPr>
      </w:pPr>
      <w:r w:rsidDel="00000000" w:rsidR="00000000" w:rsidRPr="00000000">
        <w:rPr>
          <w:sz w:val="24"/>
          <w:szCs w:val="24"/>
          <w:vertAlign w:val="baseline"/>
          <w:rtl w:val="0"/>
        </w:rPr>
        <w:t xml:space="preserve">Symmachus</w:t>
      </w:r>
      <w:r w:rsidDel="00000000" w:rsidR="00000000" w:rsidRPr="00000000">
        <w:rPr>
          <w:rtl w:val="0"/>
        </w:rPr>
      </w:r>
    </w:p>
    <w:p w:rsidR="00000000" w:rsidDel="00000000" w:rsidP="00000000" w:rsidRDefault="00000000" w:rsidRPr="00000000" w14:paraId="0000002C">
      <w:pPr>
        <w:numPr>
          <w:ilvl w:val="0"/>
          <w:numId w:val="8"/>
        </w:numPr>
        <w:ind w:left="1080" w:hanging="360"/>
        <w:rPr>
          <w:vertAlign w:val="baseline"/>
        </w:rPr>
      </w:pPr>
      <w:r w:rsidDel="00000000" w:rsidR="00000000" w:rsidRPr="00000000">
        <w:rPr>
          <w:sz w:val="24"/>
          <w:szCs w:val="24"/>
          <w:vertAlign w:val="baseline"/>
          <w:rtl w:val="0"/>
        </w:rPr>
        <w:t xml:space="preserve">LXX.  This column has the conclusion to his argument as to what the LXX should look like.  This is the column that survives, for it is the only one that is relevant for people, and therefore was copied.  This took on an authority of its own, which ironically further complicated the scholarly quest to get back to what the LXX may have looked like at an earlier stage.  One problem with Origen is that during his day, the Hebrew text of the OT was firmly established (essentially the MT).  This is a good thing.  The problem is that Origen was not aware of any developments in the Hebrew text; he assumed it was the same as the 3</w:t>
      </w:r>
      <w:r w:rsidDel="00000000" w:rsidR="00000000" w:rsidRPr="00000000">
        <w:rPr>
          <w:sz w:val="24"/>
          <w:szCs w:val="24"/>
          <w:vertAlign w:val="superscript"/>
          <w:rtl w:val="0"/>
        </w:rPr>
        <w:t xml:space="preserve">rd</w:t>
      </w:r>
      <w:r w:rsidDel="00000000" w:rsidR="00000000" w:rsidRPr="00000000">
        <w:rPr>
          <w:sz w:val="24"/>
          <w:szCs w:val="24"/>
          <w:vertAlign w:val="baseline"/>
          <w:rtl w:val="0"/>
        </w:rPr>
        <w:t xml:space="preserve"> bc.  So any time the Greek was different from the Hebrew, he went with the Hebrew.  But it is more complicated than this (cf discussion on Jeremiah).  If this is his method, his conclusions have to be taken with a grain of salt.  </w:t>
      </w:r>
      <w:r w:rsidDel="00000000" w:rsidR="00000000" w:rsidRPr="00000000">
        <w:rPr>
          <w:rtl w:val="0"/>
        </w:rPr>
      </w:r>
    </w:p>
    <w:p w:rsidR="00000000" w:rsidDel="00000000" w:rsidP="00000000" w:rsidRDefault="00000000" w:rsidRPr="00000000" w14:paraId="0000002D">
      <w:pPr>
        <w:numPr>
          <w:ilvl w:val="0"/>
          <w:numId w:val="8"/>
        </w:numPr>
        <w:ind w:left="1080" w:hanging="360"/>
        <w:rPr>
          <w:vertAlign w:val="baseline"/>
        </w:rPr>
      </w:pPr>
      <w:r w:rsidDel="00000000" w:rsidR="00000000" w:rsidRPr="00000000">
        <w:rPr>
          <w:sz w:val="24"/>
          <w:szCs w:val="24"/>
          <w:vertAlign w:val="baseline"/>
          <w:rtl w:val="0"/>
        </w:rPr>
        <w:t xml:space="preserve">Theodoti</w:t>
      </w:r>
      <w:r w:rsidDel="00000000" w:rsidR="00000000" w:rsidRPr="00000000">
        <w:rPr>
          <w:rtl w:val="0"/>
        </w:rPr>
      </w:r>
    </w:p>
    <w:p w:rsidR="00000000" w:rsidDel="00000000" w:rsidP="00000000" w:rsidRDefault="00000000" w:rsidRPr="00000000" w14:paraId="0000002E">
      <w:pPr>
        <w:ind w:left="720" w:firstLine="0"/>
        <w:rPr>
          <w:sz w:val="24"/>
          <w:szCs w:val="24"/>
          <w:vertAlign w:val="baseline"/>
        </w:rPr>
      </w:pPr>
      <w:r w:rsidDel="00000000" w:rsidR="00000000" w:rsidRPr="00000000">
        <w:rPr>
          <w:sz w:val="24"/>
          <w:szCs w:val="24"/>
          <w:vertAlign w:val="baseline"/>
          <w:rtl w:val="0"/>
        </w:rPr>
        <w:t xml:space="preserve">The result is one big mess and confusion, a big debate among scholar.  A lot of mights, could haves, etc.  Brotzman charts, 45 (take note of the local text theory), 80.  </w:t>
      </w:r>
    </w:p>
    <w:p w:rsidR="00000000" w:rsidDel="00000000" w:rsidP="00000000" w:rsidRDefault="00000000" w:rsidRPr="00000000" w14:paraId="0000002F">
      <w:pPr>
        <w:ind w:left="720" w:firstLine="0"/>
        <w:rPr>
          <w:sz w:val="24"/>
          <w:szCs w:val="24"/>
          <w:vertAlign w:val="baseline"/>
        </w:rPr>
      </w:pPr>
      <w:r w:rsidDel="00000000" w:rsidR="00000000" w:rsidRPr="00000000">
        <w:rPr>
          <w:sz w:val="24"/>
          <w:szCs w:val="24"/>
          <w:vertAlign w:val="baseline"/>
          <w:rtl w:val="0"/>
        </w:rPr>
        <w:t xml:space="preserve">1</w:t>
      </w:r>
      <w:r w:rsidDel="00000000" w:rsidR="00000000" w:rsidRPr="00000000">
        <w:rPr>
          <w:sz w:val="24"/>
          <w:szCs w:val="24"/>
          <w:vertAlign w:val="superscript"/>
          <w:rtl w:val="0"/>
        </w:rPr>
        <w:t xml:space="preserve">st</w:t>
      </w:r>
      <w:r w:rsidDel="00000000" w:rsidR="00000000" w:rsidRPr="00000000">
        <w:rPr>
          <w:sz w:val="24"/>
          <w:szCs w:val="24"/>
          <w:vertAlign w:val="baseline"/>
          <w:rtl w:val="0"/>
        </w:rPr>
        <w:t xml:space="preserve"> bc, consensus, there is a multiplicity of Hebrew and Greek mss (Qumran example).  </w:t>
      </w:r>
    </w:p>
    <w:p w:rsidR="00000000" w:rsidDel="00000000" w:rsidP="00000000" w:rsidRDefault="00000000" w:rsidRPr="00000000" w14:paraId="00000030">
      <w:pPr>
        <w:ind w:left="720" w:firstLine="0"/>
        <w:rPr>
          <w:sz w:val="24"/>
          <w:szCs w:val="24"/>
          <w:vertAlign w:val="baseline"/>
        </w:rPr>
      </w:pPr>
      <w:r w:rsidDel="00000000" w:rsidR="00000000" w:rsidRPr="00000000">
        <w:rPr>
          <w:sz w:val="24"/>
          <w:szCs w:val="24"/>
          <w:vertAlign w:val="baseline"/>
          <w:rtl w:val="0"/>
        </w:rPr>
        <w:t xml:space="preserve">1</w:t>
      </w:r>
      <w:r w:rsidDel="00000000" w:rsidR="00000000" w:rsidRPr="00000000">
        <w:rPr>
          <w:sz w:val="24"/>
          <w:szCs w:val="24"/>
          <w:vertAlign w:val="superscript"/>
          <w:rtl w:val="0"/>
        </w:rPr>
        <w:t xml:space="preserve">st</w:t>
      </w:r>
      <w:r w:rsidDel="00000000" w:rsidR="00000000" w:rsidRPr="00000000">
        <w:rPr>
          <w:sz w:val="24"/>
          <w:szCs w:val="24"/>
          <w:vertAlign w:val="baseline"/>
          <w:rtl w:val="0"/>
        </w:rPr>
        <w:t xml:space="preserve"> ad, there is the beginnings of Jewish reactions to the Christianizing of the OT.  This is also likely the period of the stabilization of the Hebrew text of OT.  These revisions led to the acceptance of a Hebrew standard on which to base these reactions.  This looks a whole lot like the MT (though little mss evidence).  </w:t>
      </w:r>
    </w:p>
    <w:p w:rsidR="00000000" w:rsidDel="00000000" w:rsidP="00000000" w:rsidRDefault="00000000" w:rsidRPr="00000000" w14:paraId="00000031">
      <w:pPr>
        <w:ind w:left="720" w:firstLine="0"/>
        <w:rPr>
          <w:sz w:val="24"/>
          <w:szCs w:val="24"/>
          <w:vertAlign w:val="baseline"/>
        </w:rPr>
      </w:pPr>
      <w:r w:rsidDel="00000000" w:rsidR="00000000" w:rsidRPr="00000000">
        <w:rPr>
          <w:sz w:val="24"/>
          <w:szCs w:val="24"/>
          <w:vertAlign w:val="baseline"/>
          <w:rtl w:val="0"/>
        </w:rPr>
        <w:t xml:space="preserve">2</w:t>
      </w:r>
      <w:r w:rsidDel="00000000" w:rsidR="00000000" w:rsidRPr="00000000">
        <w:rPr>
          <w:sz w:val="24"/>
          <w:szCs w:val="24"/>
          <w:vertAlign w:val="superscript"/>
          <w:rtl w:val="0"/>
        </w:rPr>
        <w:t xml:space="preserve">nd</w:t>
      </w:r>
      <w:r w:rsidDel="00000000" w:rsidR="00000000" w:rsidRPr="00000000">
        <w:rPr>
          <w:sz w:val="24"/>
          <w:szCs w:val="24"/>
          <w:vertAlign w:val="baseline"/>
          <w:rtl w:val="0"/>
        </w:rPr>
        <w:t xml:space="preserve"> ad, 3 of the 4 significant revisions of OT are circulating, as well as very clear evidence that whatever multiplicity of Hebrew text types that might have been, there is no longer any competition.  Evidence comes from mss from bar Cocoba’s revolt.</w:t>
      </w:r>
    </w:p>
    <w:p w:rsidR="00000000" w:rsidDel="00000000" w:rsidP="00000000" w:rsidRDefault="00000000" w:rsidRPr="00000000" w14:paraId="00000032">
      <w:pPr>
        <w:ind w:left="720" w:firstLine="0"/>
        <w:rPr>
          <w:sz w:val="24"/>
          <w:szCs w:val="24"/>
          <w:vertAlign w:val="baseline"/>
        </w:rPr>
      </w:pPr>
      <w:r w:rsidDel="00000000" w:rsidR="00000000" w:rsidRPr="00000000">
        <w:rPr>
          <w:sz w:val="24"/>
          <w:szCs w:val="24"/>
          <w:vertAlign w:val="baseline"/>
          <w:rtl w:val="0"/>
        </w:rPr>
        <w:t xml:space="preserve">3</w:t>
      </w:r>
      <w:r w:rsidDel="00000000" w:rsidR="00000000" w:rsidRPr="00000000">
        <w:rPr>
          <w:sz w:val="24"/>
          <w:szCs w:val="24"/>
          <w:vertAlign w:val="superscript"/>
          <w:rtl w:val="0"/>
        </w:rPr>
        <w:t xml:space="preserve">rd</w:t>
      </w:r>
      <w:r w:rsidDel="00000000" w:rsidR="00000000" w:rsidRPr="00000000">
        <w:rPr>
          <w:sz w:val="24"/>
          <w:szCs w:val="24"/>
          <w:vertAlign w:val="baseline"/>
          <w:rtl w:val="0"/>
        </w:rPr>
        <w:t xml:space="preserve"> ad, Origen’s Hexpla.</w:t>
      </w:r>
    </w:p>
    <w:p w:rsidR="00000000" w:rsidDel="00000000" w:rsidP="00000000" w:rsidRDefault="00000000" w:rsidRPr="00000000" w14:paraId="00000033">
      <w:pPr>
        <w:ind w:left="720" w:firstLine="0"/>
        <w:rPr>
          <w:vertAlign w:val="baseline"/>
        </w:rPr>
      </w:pPr>
      <w:r w:rsidDel="00000000" w:rsidR="00000000" w:rsidRPr="00000000">
        <w:rPr>
          <w:sz w:val="24"/>
          <w:szCs w:val="24"/>
          <w:vertAlign w:val="baseline"/>
          <w:rtl w:val="0"/>
        </w:rPr>
        <w:t xml:space="preserve">4</w:t>
      </w:r>
      <w:r w:rsidDel="00000000" w:rsidR="00000000" w:rsidRPr="00000000">
        <w:rPr>
          <w:sz w:val="24"/>
          <w:szCs w:val="24"/>
          <w:vertAlign w:val="superscript"/>
          <w:rtl w:val="0"/>
        </w:rPr>
        <w:t xml:space="preserve">th</w:t>
      </w:r>
      <w:r w:rsidDel="00000000" w:rsidR="00000000" w:rsidRPr="00000000">
        <w:rPr>
          <w:sz w:val="24"/>
          <w:szCs w:val="24"/>
          <w:vertAlign w:val="baseline"/>
          <w:rtl w:val="0"/>
        </w:rPr>
        <w:t xml:space="preserve"> and 5</w:t>
      </w:r>
      <w:r w:rsidDel="00000000" w:rsidR="00000000" w:rsidRPr="00000000">
        <w:rPr>
          <w:sz w:val="24"/>
          <w:szCs w:val="24"/>
          <w:vertAlign w:val="superscript"/>
          <w:rtl w:val="0"/>
        </w:rPr>
        <w:t xml:space="preserve">th</w:t>
      </w:r>
      <w:r w:rsidDel="00000000" w:rsidR="00000000" w:rsidRPr="00000000">
        <w:rPr>
          <w:sz w:val="24"/>
          <w:szCs w:val="24"/>
          <w:vertAlign w:val="baseline"/>
          <w:rtl w:val="0"/>
        </w:rPr>
        <w:t xml:space="preserve"> ad, early Greek texts of the Bible, Alexandrinus, Sinaticus, Vaticanus.  </w:t>
      </w:r>
      <w:r w:rsidDel="00000000" w:rsidR="00000000" w:rsidRPr="00000000">
        <w:rPr>
          <w:rtl w:val="0"/>
        </w:rPr>
      </w:r>
    </w:p>
    <w:p w:rsidR="00000000" w:rsidDel="00000000" w:rsidP="00000000" w:rsidRDefault="00000000" w:rsidRPr="00000000" w14:paraId="00000034">
      <w:pPr>
        <w:numPr>
          <w:ilvl w:val="0"/>
          <w:numId w:val="1"/>
        </w:numPr>
        <w:ind w:left="720" w:hanging="360"/>
        <w:rPr>
          <w:sz w:val="24"/>
          <w:szCs w:val="24"/>
          <w:vertAlign w:val="baseline"/>
        </w:rPr>
      </w:pPr>
      <w:r w:rsidDel="00000000" w:rsidR="00000000" w:rsidRPr="00000000">
        <w:rPr>
          <w:sz w:val="24"/>
          <w:szCs w:val="24"/>
          <w:u w:val="single"/>
          <w:vertAlign w:val="baseline"/>
          <w:rtl w:val="0"/>
        </w:rPr>
        <w:t xml:space="preserve">History of the MT and the activity of the Masoretes (explanation of BHS</w:t>
      </w:r>
      <w:r w:rsidDel="00000000" w:rsidR="00000000" w:rsidRPr="00000000">
        <w:rPr>
          <w:sz w:val="24"/>
          <w:szCs w:val="24"/>
          <w:vertAlign w:val="baseline"/>
          <w:rtl w:val="0"/>
        </w:rPr>
        <w:t xml:space="preserve">).  What did the Masoretes do?  (Handout of BHS on Exodus).  The Masoretes are a bit obscure.  Masar is to correct or give regularity.  Their activity can be traced to 500-600 ad, medieval Jewish scribes wanting to ensure transmission from generation to generation.  They added vowels and accent marks.  Vowels help distinguish one word from another.    </w:t>
      </w:r>
    </w:p>
    <w:p w:rsidR="00000000" w:rsidDel="00000000" w:rsidP="00000000" w:rsidRDefault="00000000" w:rsidRPr="00000000" w14:paraId="00000035">
      <w:pPr>
        <w:pStyle w:val="Heading2"/>
        <w:numPr>
          <w:ilvl w:val="0"/>
          <w:numId w:val="13"/>
        </w:numPr>
        <w:ind w:left="540" w:hanging="360"/>
        <w:rPr>
          <w:u w:val="none"/>
          <w:vertAlign w:val="baseline"/>
        </w:rPr>
      </w:pPr>
      <w:r w:rsidDel="00000000" w:rsidR="00000000" w:rsidRPr="00000000">
        <w:rPr>
          <w:vertAlign w:val="baseline"/>
          <w:rtl w:val="0"/>
        </w:rPr>
        <w:t xml:space="preserve">Conclusions</w:t>
      </w:r>
      <w:r w:rsidDel="00000000" w:rsidR="00000000" w:rsidRPr="00000000">
        <w:rPr>
          <w:u w:val="none"/>
          <w:vertAlign w:val="baseline"/>
          <w:rtl w:val="0"/>
        </w:rPr>
        <w:t xml:space="preserve">. Thinking of OTI as a sustained argument; the issues coming up now will continue to do so with different motivations.  We are leaving this but will return to the issues raised by this.  This history of the text majors on the majors.  This is pretty mainstream.  The bottom line is that the evidence (mss) goes back to </w:t>
      </w:r>
      <w:r w:rsidDel="00000000" w:rsidR="00000000" w:rsidRPr="00000000">
        <w:rPr>
          <w:u w:val="none"/>
          <w:rtl w:val="0"/>
        </w:rPr>
        <w:t xml:space="preserve">roughly</w:t>
      </w:r>
      <w:r w:rsidDel="00000000" w:rsidR="00000000" w:rsidRPr="00000000">
        <w:rPr>
          <w:u w:val="none"/>
          <w:vertAlign w:val="baseline"/>
          <w:rtl w:val="0"/>
        </w:rPr>
        <w:t xml:space="preserve"> 2</w:t>
      </w:r>
      <w:r w:rsidDel="00000000" w:rsidR="00000000" w:rsidRPr="00000000">
        <w:rPr>
          <w:u w:val="none"/>
          <w:vertAlign w:val="superscript"/>
          <w:rtl w:val="0"/>
        </w:rPr>
        <w:t xml:space="preserve">nd</w:t>
      </w:r>
      <w:r w:rsidDel="00000000" w:rsidR="00000000" w:rsidRPr="00000000">
        <w:rPr>
          <w:u w:val="none"/>
          <w:vertAlign w:val="baseline"/>
          <w:rtl w:val="0"/>
        </w:rPr>
        <w:t xml:space="preserve"> bc, maybe a little earlier.  From the evidence that we have (bits and pieces), from 2</w:t>
      </w:r>
      <w:r w:rsidDel="00000000" w:rsidR="00000000" w:rsidRPr="00000000">
        <w:rPr>
          <w:u w:val="none"/>
          <w:vertAlign w:val="superscript"/>
          <w:rtl w:val="0"/>
        </w:rPr>
        <w:t xml:space="preserve">nd</w:t>
      </w:r>
      <w:r w:rsidDel="00000000" w:rsidR="00000000" w:rsidRPr="00000000">
        <w:rPr>
          <w:u w:val="none"/>
          <w:vertAlign w:val="baseline"/>
          <w:rtl w:val="0"/>
        </w:rPr>
        <w:t xml:space="preserve"> bc well into 1</w:t>
      </w:r>
      <w:r w:rsidDel="00000000" w:rsidR="00000000" w:rsidRPr="00000000">
        <w:rPr>
          <w:u w:val="none"/>
          <w:vertAlign w:val="superscript"/>
          <w:rtl w:val="0"/>
        </w:rPr>
        <w:t xml:space="preserve">st</w:t>
      </w:r>
      <w:r w:rsidDel="00000000" w:rsidR="00000000" w:rsidRPr="00000000">
        <w:rPr>
          <w:u w:val="none"/>
          <w:vertAlign w:val="baseline"/>
          <w:rtl w:val="0"/>
        </w:rPr>
        <w:t xml:space="preserve"> ad, strongly suggests that during this period the text of OT was in a state of formation.  We would do well not to minimize that fact (who cares; still me and my Bible).  “I would like it to be different than it is…one Jeremiah at Qumran that looks exactly like ours does, no text critical issues.  The fact that text critical issues abound is a non-negotiable fact.  Everyone knows that there are no doctrines of the church that depend on a text critical issue.  But why is this so messy?  I do not think that Biblical authority in any sense depends on solving this issue.  What is affected is our understanding of Biblical authority, perhaps.  We should not begin with what we know the Bible should look like (if I were God, explain evidence away, people fall away from the faith when confronted with evidence contrasting their simple answers).  Whether we have a conception of the Bible of our own imaginations or a conception that fits with what the Bible says about itself or takes into account by the Bible itself.  God is sovereign over the process.  We cannot say this is unworthy of God; we must try to understand.  God’s sovereignty is not diminished in any way; it is demonstrated in this way.  It is not that he would do it this way…crystal clear text, etc.  God superintends the process, and we are left with huh?  God’s sovereignty is not demonstrated by a picture perfect, modernist understanding of what we have, but maybe by his standing over the complexity of the historical process.  We still have, despite the messiness, a Bible that is from God and that continues to change people.  The historical process may not conform to the way we would like to have seen it done, but we must think that maybe we are not as all knowing as I think I am…maybe more is going on.  What is very striking is how relatively few problems there are in the transmission of the Bible in history; we have the Masoretes to thank for this (attention to detail in the text).  There is a guidance and providence in the transmission of the text, even though it is not what we would want it to be.  We may meet people whose faith is in what they understand compared to what God has done.  This is very dangerous.  Rather than looking at the transmission of the text as an </w:t>
      </w:r>
      <w:r w:rsidDel="00000000" w:rsidR="00000000" w:rsidRPr="00000000">
        <w:rPr>
          <w:u w:val="none"/>
          <w:rtl w:val="0"/>
        </w:rPr>
        <w:t xml:space="preserve">embarrassment</w:t>
      </w:r>
      <w:r w:rsidDel="00000000" w:rsidR="00000000" w:rsidRPr="00000000">
        <w:rPr>
          <w:u w:val="none"/>
          <w:vertAlign w:val="baseline"/>
          <w:rtl w:val="0"/>
        </w:rPr>
        <w:t xml:space="preserve">, it is helpful to look at it through the incarnational analogy.  God because he reveals himself is a part of our world.  When you do than, you don’t have a Platonic notion of the Bible (up there, uncorrupted).  It is only right here; Jesus enters into our human condition.  The Bible and even the transmission of it enters into this process and even is a part of it.  It maybe even revels in it.  A broad theological system involving Christ and Scripture is relevant to this whole dynamic. Truth is not dependent upon knowing everything;  truth and faith.</w:t>
      </w:r>
    </w:p>
    <w:p w:rsidR="00000000" w:rsidDel="00000000" w:rsidP="00000000" w:rsidRDefault="00000000" w:rsidRPr="00000000" w14:paraId="00000036">
      <w:pPr>
        <w:rPr>
          <w:vertAlign w:val="baseline"/>
        </w:rPr>
      </w:pPr>
      <w:r w:rsidDel="00000000" w:rsidR="00000000" w:rsidRPr="00000000">
        <w:rPr>
          <w:rtl w:val="0"/>
        </w:rPr>
      </w:r>
    </w:p>
    <w:p w:rsidR="00000000" w:rsidDel="00000000" w:rsidP="00000000" w:rsidRDefault="00000000" w:rsidRPr="00000000" w14:paraId="00000037">
      <w:pPr>
        <w:pStyle w:val="Heading1"/>
        <w:numPr>
          <w:ilvl w:val="0"/>
          <w:numId w:val="12"/>
        </w:numPr>
        <w:ind w:left="720" w:hanging="720"/>
        <w:rPr>
          <w:vertAlign w:val="baseline"/>
        </w:rPr>
      </w:pPr>
      <w:r w:rsidDel="00000000" w:rsidR="00000000" w:rsidRPr="00000000">
        <w:rPr>
          <w:b w:val="1"/>
          <w:vertAlign w:val="baseline"/>
          <w:rtl w:val="0"/>
        </w:rPr>
        <w:t xml:space="preserve">OT Interpretation in the Ancient World</w:t>
      </w:r>
      <w:r w:rsidDel="00000000" w:rsidR="00000000" w:rsidRPr="00000000">
        <w:rPr>
          <w:rtl w:val="0"/>
        </w:rPr>
      </w:r>
    </w:p>
    <w:p w:rsidR="00000000" w:rsidDel="00000000" w:rsidP="00000000" w:rsidRDefault="00000000" w:rsidRPr="00000000" w14:paraId="00000038">
      <w:pPr>
        <w:pStyle w:val="Heading4"/>
        <w:numPr>
          <w:ilvl w:val="0"/>
          <w:numId w:val="3"/>
        </w:numPr>
        <w:ind w:left="510" w:hanging="360"/>
        <w:rPr>
          <w:vertAlign w:val="baseline"/>
        </w:rPr>
      </w:pPr>
      <w:r w:rsidDel="00000000" w:rsidR="00000000" w:rsidRPr="00000000">
        <w:rPr>
          <w:vertAlign w:val="baseline"/>
          <w:rtl w:val="0"/>
        </w:rPr>
        <w:t xml:space="preserve">Its Very Beginnings</w:t>
      </w:r>
      <w:r w:rsidDel="00000000" w:rsidR="00000000" w:rsidRPr="00000000">
        <w:rPr>
          <w:u w:val="none"/>
          <w:vertAlign w:val="baseline"/>
          <w:rtl w:val="0"/>
        </w:rPr>
        <w:t xml:space="preserve">  All of us are engaged in Biblical interpretation.  It begins with us.  We are doing something that people have been doing for a long time.  A feel for the history of the interpretation is very important to have, the way in which God’s people understood the Bible.  It has all been done before and we might want to understand this.  We are nto responsible if we don’t understand this; we can go back to the reformation, to the beginnings of the church and even before.  When did Biblical interpretation begin?  This is a basic question that often goes unasked.  Was there ever a time in which Biblical interpretation was not happening?  No.</w:t>
      </w:r>
      <w:r w:rsidDel="00000000" w:rsidR="00000000" w:rsidRPr="00000000">
        <w:rPr>
          <w:rtl w:val="0"/>
        </w:rPr>
      </w:r>
    </w:p>
    <w:p w:rsidR="00000000" w:rsidDel="00000000" w:rsidP="00000000" w:rsidRDefault="00000000" w:rsidRPr="00000000" w14:paraId="00000039">
      <w:pPr>
        <w:numPr>
          <w:ilvl w:val="0"/>
          <w:numId w:val="4"/>
        </w:numPr>
        <w:ind w:left="690" w:hanging="360"/>
        <w:rPr>
          <w:sz w:val="24"/>
          <w:szCs w:val="24"/>
          <w:u w:val="single"/>
          <w:vertAlign w:val="baseline"/>
        </w:rPr>
      </w:pPr>
      <w:r w:rsidDel="00000000" w:rsidR="00000000" w:rsidRPr="00000000">
        <w:rPr>
          <w:sz w:val="24"/>
          <w:szCs w:val="24"/>
          <w:u w:val="single"/>
          <w:vertAlign w:val="baseline"/>
          <w:rtl w:val="0"/>
        </w:rPr>
        <w:t xml:space="preserve">Biblical Texts</w:t>
      </w:r>
      <w:r w:rsidDel="00000000" w:rsidR="00000000" w:rsidRPr="00000000">
        <w:rPr>
          <w:vertAlign w:val="baseline"/>
          <w:rtl w:val="0"/>
        </w:rPr>
        <w:t xml:space="preserve">  </w:t>
      </w:r>
      <w:r w:rsidDel="00000000" w:rsidR="00000000" w:rsidRPr="00000000">
        <w:rPr>
          <w:sz w:val="24"/>
          <w:szCs w:val="24"/>
          <w:vertAlign w:val="baseline"/>
          <w:rtl w:val="0"/>
        </w:rPr>
        <w:t xml:space="preserve">Passages to support this: Exodus 12:26,27, 13:14.  Deut 6:20, 32:7.  Josh 4:6.  Ps 44:1.  Transmitting involves explaining.  The answer given necessarily involves interpretation on some level.</w:t>
      </w:r>
      <w:r w:rsidDel="00000000" w:rsidR="00000000" w:rsidRPr="00000000">
        <w:rPr>
          <w:rtl w:val="0"/>
        </w:rPr>
      </w:r>
    </w:p>
    <w:p w:rsidR="00000000" w:rsidDel="00000000" w:rsidP="00000000" w:rsidRDefault="00000000" w:rsidRPr="00000000" w14:paraId="0000003A">
      <w:pPr>
        <w:numPr>
          <w:ilvl w:val="0"/>
          <w:numId w:val="4"/>
        </w:numPr>
        <w:ind w:left="690" w:hanging="360"/>
        <w:rPr>
          <w:sz w:val="24"/>
          <w:szCs w:val="24"/>
          <w:u w:val="single"/>
          <w:vertAlign w:val="baseline"/>
        </w:rPr>
      </w:pPr>
      <w:r w:rsidDel="00000000" w:rsidR="00000000" w:rsidRPr="00000000">
        <w:rPr>
          <w:sz w:val="24"/>
          <w:szCs w:val="24"/>
          <w:u w:val="single"/>
          <w:vertAlign w:val="baseline"/>
          <w:rtl w:val="0"/>
        </w:rPr>
        <w:t xml:space="preserve">“Interpretation” for Ancient Interpreters</w:t>
      </w:r>
      <w:r w:rsidDel="00000000" w:rsidR="00000000" w:rsidRPr="00000000">
        <w:rPr>
          <w:sz w:val="24"/>
          <w:szCs w:val="24"/>
          <w:vertAlign w:val="baseline"/>
          <w:rtl w:val="0"/>
        </w:rPr>
        <w:t xml:space="preserve">.  Interpretation does not mean having a text in front of you and reproducing its sense.  It means one thing, its right here.  This is a natural way for us to think of interpreting-I want to reproduce what it meant.  The history of interpretation was different.  It meant bringing the past into the present in order to explain the present.  Sermons must do this, showing how the past is relevant and defines our present situation.  This is not an academic exercise, but spiritual.  This is the history of interpretation.  Application is the purpose for the text.  This is the situation for the ancients; it is not a modern distancing between what it meant and how to bring it in.  The latter is always prominent.  People always interpreted, always asked what it meant.  There are different theories about an oral existence of the Bible before it was written down.  If this is true, you keep these stories alive by talking about it.  Is there interpretation involved in this (that event defines who you are)?  If we understand interpretation in this way, we can begin to step into the world of ancient interpreters of the Bible and begin to understand why they handled the Bible the way they did.  Two categories of ancient biblical interpreters: portions of the OT that interpret earlier ideas, and the apostles and Jesus.  They bring the past to bear on the present situation.</w:t>
      </w:r>
      <w:r w:rsidDel="00000000" w:rsidR="00000000" w:rsidRPr="00000000">
        <w:rPr>
          <w:rtl w:val="0"/>
        </w:rPr>
      </w:r>
    </w:p>
    <w:p w:rsidR="00000000" w:rsidDel="00000000" w:rsidP="00000000" w:rsidRDefault="00000000" w:rsidRPr="00000000" w14:paraId="0000003B">
      <w:pPr>
        <w:numPr>
          <w:ilvl w:val="0"/>
          <w:numId w:val="4"/>
        </w:numPr>
        <w:ind w:left="690" w:hanging="360"/>
        <w:rPr>
          <w:sz w:val="24"/>
          <w:szCs w:val="24"/>
          <w:u w:val="single"/>
          <w:vertAlign w:val="baseline"/>
        </w:rPr>
      </w:pPr>
      <w:r w:rsidDel="00000000" w:rsidR="00000000" w:rsidRPr="00000000">
        <w:rPr>
          <w:sz w:val="24"/>
          <w:szCs w:val="24"/>
          <w:u w:val="single"/>
          <w:vertAlign w:val="baseline"/>
          <w:rtl w:val="0"/>
        </w:rPr>
        <w:t xml:space="preserve">Inner-Biblical Interpretation</w:t>
      </w:r>
      <w:r w:rsidDel="00000000" w:rsidR="00000000" w:rsidRPr="00000000">
        <w:rPr>
          <w:sz w:val="24"/>
          <w:szCs w:val="24"/>
          <w:vertAlign w:val="baseline"/>
          <w:rtl w:val="0"/>
        </w:rPr>
        <w:t xml:space="preserve">   We don’t have access to the very beginnings of OT interpretation.  We do have in the OT examples of later texts using older ones.  This is called inner-biblical interpretation.  Examples:  Moses interpreting the torah (4</w:t>
      </w:r>
      <w:r w:rsidDel="00000000" w:rsidR="00000000" w:rsidRPr="00000000">
        <w:rPr>
          <w:sz w:val="24"/>
          <w:szCs w:val="24"/>
          <w:vertAlign w:val="superscript"/>
          <w:rtl w:val="0"/>
        </w:rPr>
        <w:t xml:space="preserve">th</w:t>
      </w:r>
      <w:r w:rsidDel="00000000" w:rsidR="00000000" w:rsidRPr="00000000">
        <w:rPr>
          <w:sz w:val="24"/>
          <w:szCs w:val="24"/>
          <w:vertAlign w:val="baseline"/>
          <w:rtl w:val="0"/>
        </w:rPr>
        <w:t xml:space="preserve"> commandment different in Dt than Ex.  Ex 21 male slaves allowed to go free 7 years, female not.  Dt the slave law allows for women to go free.  [Marxists-Bible developing in terms of ethical history].)  Interpretation not in the sense that we think of what it means, but bringing to bear the older on the present.  This is controversial.  Chronicles interpreting Kings.  Daniel and his reinterpretation of 70 weeks.  Daniel 9 is a clear example…what are we going to do?   We must submit to the Bible…not explain everything away, or think I am God, etc.  Joshua and Judges, different views on the conquest; both are interpreting an event differently.  This may be a good way of looking at Chronicles and Kings also.  Inner-Biblical interpretation provides us with information and examples of how Biblical authors themselves handled their Scriptures.  What is the Bible’s view of itself?  To understand this we can go where the Bible talks about itself (II Tim 3:16, but also see how it behaves.  The two are not in tension with each other.  If the Bible is for spiritual development, we need to look at how the Bible acts.  Example from Chronicles.  The book covers basically the same period of time, saying the same things as Samuel-Kings.  The name </w:t>
      </w:r>
      <w:r w:rsidDel="00000000" w:rsidR="00000000" w:rsidRPr="00000000">
        <w:rPr>
          <w:rFonts w:ascii="Bwgrkl" w:cs="Bwgrkl" w:eastAsia="Bwgrkl" w:hAnsi="Bwgrkl"/>
          <w:sz w:val="24"/>
          <w:szCs w:val="24"/>
          <w:vertAlign w:val="baseline"/>
          <w:rtl w:val="0"/>
        </w:rPr>
        <w:t xml:space="preserve">paraleipwmenon</w:t>
      </w:r>
      <w:r w:rsidDel="00000000" w:rsidR="00000000" w:rsidRPr="00000000">
        <w:rPr>
          <w:sz w:val="24"/>
          <w:szCs w:val="24"/>
          <w:vertAlign w:val="baseline"/>
          <w:rtl w:val="0"/>
        </w:rPr>
        <w:t xml:space="preserve"> (which means the stuff left over) comes from the LXX.  The LXX inserts Chronicles after Samuel-Kings, but in the Jewish canon it is at the very end (significant theological statement).  This is at best inaccurate and obstructs what the book is about.  It is not the extra stuff that did not make it into Kings.  One example to illustrate this: 2 Sam 7:16 and 1 Chron 17:14.  Nathan the prophet is speaking for God to David.  2 Sam 7:16 “your house and your king will endure forever before me.”  1 Chron 17:14 “I will set him over my house and my kingdom.”  Samuel-David’s </w:t>
      </w:r>
      <w:r w:rsidDel="00000000" w:rsidR="00000000" w:rsidRPr="00000000">
        <w:rPr>
          <w:sz w:val="24"/>
          <w:szCs w:val="24"/>
          <w:rtl w:val="0"/>
        </w:rPr>
        <w:t xml:space="preserve">house</w:t>
      </w:r>
      <w:r w:rsidDel="00000000" w:rsidR="00000000" w:rsidRPr="00000000">
        <w:rPr>
          <w:sz w:val="24"/>
          <w:szCs w:val="24"/>
          <w:vertAlign w:val="baseline"/>
          <w:rtl w:val="0"/>
        </w:rPr>
        <w:t xml:space="preserve"> and </w:t>
      </w:r>
      <w:r w:rsidDel="00000000" w:rsidR="00000000" w:rsidRPr="00000000">
        <w:rPr>
          <w:sz w:val="24"/>
          <w:szCs w:val="24"/>
          <w:rtl w:val="0"/>
        </w:rPr>
        <w:t xml:space="preserve">kingdom</w:t>
      </w:r>
      <w:r w:rsidDel="00000000" w:rsidR="00000000" w:rsidRPr="00000000">
        <w:rPr>
          <w:sz w:val="24"/>
          <w:szCs w:val="24"/>
          <w:vertAlign w:val="baseline"/>
          <w:rtl w:val="0"/>
        </w:rPr>
        <w:t xml:space="preserve">; Chron-God’s house and kingdom.  This is a good example of the two books.  How do we approach this problem?  One approach is to harmonize.  These must be saying the same thing somehow.  This is often problematic.  (example from Gospels-cleansing of temple at the end of his ministry in the synoptics, at the beginning of John.  Conservative answer: it must have happened twice.  But does the Bible say this?  Another approach is to present the events out of order, for a reason.  How was your day?  Maybe John wanted to highlight the authority of Jesus, or some other reason.)  Rather than harmonizing Kings and Chronicles, we can look at it this way: Chronicles is unanimously dated to the post-exilic period.  Samuel-Kings is pre-exilic.  The pre-exilic Israelites had every reason to be confident in the eternal perpetuation of the line of David on the throne (north gone).  Along comes the exile, no more Davidic king on the throne.  The post-exilic community return but have no palace, no temple, no king and the average Israelite could have asked, was God wrong?  What do we do?  Is the whole plan gone?  Let me suggest that Chronicles translates the ultimate fulfillment of Nathan’s words from earthly to heavenly.  As God’s revelation progressed, it demonstrated that the ultimate basis for their hope is in heaven.  Not simply because they have an earthly king, but in God the king.  A contrast between a changing and unchanging kingdom.  It is shallow to ask which one is right?  Sam or Chron?  That is a liberal question and a fundamentalist question.  Maybe they are both right in different ways for different people who need to hear a different pastoral message.  Rather than solving the problem, harmonization creates a problem by creating a Bible that doesn’t exist, rather than letting it say what it does.  With the coming of Christ, we have elements of both Samuel and Chronicles fulfilled.  WE have a descendent of David who comes to earth from heaven.  The kog is on earth.  (Just a suggestion, not in Bible, but a putting together of the facts in a christological fashion).  Chron puts a theological spin (inspired, but still a spin).  The spin is part of a theme that is evidenced in the book, God’s ultimate rule and his presence with his people.  There is a stronger messianic thrust in many of the other OT books.  This is why it was at the end of the canon.  Even the genealogies is a theological statement, for it begins with Adam.  “Your heritage goes back to Adam, and God is the same, even in the horrible circumstances in which you find yourself.”  This example brings up one important, hermeneutically significant question, what did Nathan actually say?  We will look at this more later, but the Bible itself seems to say that this may not be the question we need to be asking, because we have both texts in the authoritative Bible.  They are both worthy to be called Scripture.  We must have a doctrine of Scripture that Scripture can actually support, that is not embarrassed by Scripture itself.  There are many examples of interpretation in the OT.  It is not simple what did he mean back then, but how does the it fit into who we are as God’s people, and how we can understand God’s word.  This is something that people did within the Bible, not just after it was done.  </w:t>
      </w:r>
      <w:r w:rsidDel="00000000" w:rsidR="00000000" w:rsidRPr="00000000">
        <w:rPr>
          <w:rtl w:val="0"/>
        </w:rPr>
      </w:r>
    </w:p>
    <w:p w:rsidR="00000000" w:rsidDel="00000000" w:rsidP="00000000" w:rsidRDefault="00000000" w:rsidRPr="00000000" w14:paraId="0000003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69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From a historical </w:t>
      </w:r>
      <w:r w:rsidDel="00000000" w:rsidR="00000000" w:rsidRPr="00000000">
        <w:rPr>
          <w:sz w:val="24"/>
          <w:szCs w:val="24"/>
          <w:rtl w:val="0"/>
        </w:rPr>
        <w:t xml:space="preserve">point</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of view, the need for Biblical interpretation became more pronounced after the exile (somewhat reductionistic).  There was no temple (connect with God-priests, kings, temple and tabernacle=community structures).  When these structures are taken away, we can ask, how do I connect with God?  During this time we see the rise of the synagogue, for the way to connect is to have the words of God in front of them, reading and then interpreting the words of God.  This is why during the exilic period and after that the Israelites became more of a people of the book (books existed before this, maybe even a majority of the canon.)  Scripture came more into a prominence during this time.  During the </w:t>
      </w:r>
      <w:r w:rsidDel="00000000" w:rsidR="00000000" w:rsidRPr="00000000">
        <w:rPr>
          <w:sz w:val="24"/>
          <w:szCs w:val="24"/>
          <w:rtl w:val="0"/>
        </w:rPr>
        <w:t xml:space="preserve">intertestamental</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period, biblical interpretation was in full swing; understanding this will help us put the apostolic interpretation in context. </w:t>
      </w:r>
    </w:p>
    <w:p w:rsidR="00000000" w:rsidDel="00000000" w:rsidP="00000000" w:rsidRDefault="00000000" w:rsidRPr="00000000" w14:paraId="0000003D">
      <w:pPr>
        <w:numPr>
          <w:ilvl w:val="0"/>
          <w:numId w:val="3"/>
        </w:numPr>
        <w:ind w:left="510" w:hanging="360"/>
        <w:rPr>
          <w:sz w:val="24"/>
          <w:szCs w:val="24"/>
          <w:vertAlign w:val="baseline"/>
        </w:rPr>
      </w:pPr>
      <w:r w:rsidDel="00000000" w:rsidR="00000000" w:rsidRPr="00000000">
        <w:rPr>
          <w:sz w:val="24"/>
          <w:szCs w:val="24"/>
          <w:u w:val="single"/>
          <w:vertAlign w:val="baseline"/>
          <w:rtl w:val="0"/>
        </w:rPr>
        <w:t xml:space="preserve">The Nature of Biblical Interpretation in the Second Temple Period</w:t>
      </w:r>
      <w:r w:rsidDel="00000000" w:rsidR="00000000" w:rsidRPr="00000000">
        <w:rPr>
          <w:sz w:val="24"/>
          <w:szCs w:val="24"/>
          <w:vertAlign w:val="baseline"/>
          <w:rtl w:val="0"/>
        </w:rPr>
        <w:t xml:space="preserve"> (with examples)  This is an academic neutral term for Inter-testamental.  The 2</w:t>
      </w:r>
      <w:r w:rsidDel="00000000" w:rsidR="00000000" w:rsidRPr="00000000">
        <w:rPr>
          <w:sz w:val="24"/>
          <w:szCs w:val="24"/>
          <w:vertAlign w:val="superscript"/>
          <w:rtl w:val="0"/>
        </w:rPr>
        <w:t xml:space="preserve">nd</w:t>
      </w:r>
      <w:r w:rsidDel="00000000" w:rsidR="00000000" w:rsidRPr="00000000">
        <w:rPr>
          <w:sz w:val="24"/>
          <w:szCs w:val="24"/>
          <w:vertAlign w:val="baseline"/>
          <w:rtl w:val="0"/>
        </w:rPr>
        <w:t xml:space="preserve"> temple 516-70 ad.  This term is helpful because there are </w:t>
      </w:r>
      <w:r w:rsidDel="00000000" w:rsidR="00000000" w:rsidRPr="00000000">
        <w:rPr>
          <w:sz w:val="24"/>
          <w:szCs w:val="24"/>
          <w:rtl w:val="0"/>
        </w:rPr>
        <w:t xml:space="preserve">intertestamental</w:t>
      </w:r>
      <w:r w:rsidDel="00000000" w:rsidR="00000000" w:rsidRPr="00000000">
        <w:rPr>
          <w:sz w:val="24"/>
          <w:szCs w:val="24"/>
          <w:vertAlign w:val="baseline"/>
          <w:rtl w:val="0"/>
        </w:rPr>
        <w:t xml:space="preserve"> texts that go into the 1</w:t>
      </w:r>
      <w:r w:rsidDel="00000000" w:rsidR="00000000" w:rsidRPr="00000000">
        <w:rPr>
          <w:sz w:val="24"/>
          <w:szCs w:val="24"/>
          <w:vertAlign w:val="superscript"/>
          <w:rtl w:val="0"/>
        </w:rPr>
        <w:t xml:space="preserve">st</w:t>
      </w:r>
      <w:r w:rsidDel="00000000" w:rsidR="00000000" w:rsidRPr="00000000">
        <w:rPr>
          <w:sz w:val="24"/>
          <w:szCs w:val="24"/>
          <w:vertAlign w:val="baseline"/>
          <w:rtl w:val="0"/>
        </w:rPr>
        <w:t xml:space="preserve"> ad.  Chronicles is an example of the 2</w:t>
      </w:r>
      <w:r w:rsidDel="00000000" w:rsidR="00000000" w:rsidRPr="00000000">
        <w:rPr>
          <w:sz w:val="24"/>
          <w:szCs w:val="24"/>
          <w:vertAlign w:val="superscript"/>
          <w:rtl w:val="0"/>
        </w:rPr>
        <w:t xml:space="preserve">nd</w:t>
      </w:r>
      <w:r w:rsidDel="00000000" w:rsidR="00000000" w:rsidRPr="00000000">
        <w:rPr>
          <w:sz w:val="24"/>
          <w:szCs w:val="24"/>
          <w:vertAlign w:val="baseline"/>
          <w:rtl w:val="0"/>
        </w:rPr>
        <w:t xml:space="preserve"> temple text, written after the return from exile.  2</w:t>
      </w:r>
      <w:r w:rsidDel="00000000" w:rsidR="00000000" w:rsidRPr="00000000">
        <w:rPr>
          <w:sz w:val="24"/>
          <w:szCs w:val="24"/>
          <w:vertAlign w:val="superscript"/>
          <w:rtl w:val="0"/>
        </w:rPr>
        <w:t xml:space="preserve">nd</w:t>
      </w:r>
      <w:r w:rsidDel="00000000" w:rsidR="00000000" w:rsidRPr="00000000">
        <w:rPr>
          <w:sz w:val="24"/>
          <w:szCs w:val="24"/>
          <w:vertAlign w:val="baseline"/>
          <w:rtl w:val="0"/>
        </w:rPr>
        <w:t xml:space="preserve"> is a designation of time period, inner-testamental is more of a canonical designation.  Our focus will be on extra-biblical 2</w:t>
      </w:r>
      <w:r w:rsidDel="00000000" w:rsidR="00000000" w:rsidRPr="00000000">
        <w:rPr>
          <w:sz w:val="24"/>
          <w:szCs w:val="24"/>
          <w:vertAlign w:val="superscript"/>
          <w:rtl w:val="0"/>
        </w:rPr>
        <w:t xml:space="preserve">nd</w:t>
      </w:r>
      <w:r w:rsidDel="00000000" w:rsidR="00000000" w:rsidRPr="00000000">
        <w:rPr>
          <w:sz w:val="24"/>
          <w:szCs w:val="24"/>
          <w:vertAlign w:val="baseline"/>
          <w:rtl w:val="0"/>
        </w:rPr>
        <w:t xml:space="preserve"> temple sources.  There are several important bodies of literature, like the Dead Sea Scrolls, the Targums, psuedoepigrapha and the apocrypha, Josephus (historian, in his History of Israel, he says things about the Israelites, but his understanding of Israel’s history is influenced by how interpreters handled the Bible long before he was around), Philo.  The payoff for all of this is that the NT is an example of the 2</w:t>
      </w:r>
      <w:r w:rsidDel="00000000" w:rsidR="00000000" w:rsidRPr="00000000">
        <w:rPr>
          <w:sz w:val="24"/>
          <w:szCs w:val="24"/>
          <w:vertAlign w:val="superscript"/>
          <w:rtl w:val="0"/>
        </w:rPr>
        <w:t xml:space="preserve">nd</w:t>
      </w:r>
      <w:r w:rsidDel="00000000" w:rsidR="00000000" w:rsidRPr="00000000">
        <w:rPr>
          <w:sz w:val="24"/>
          <w:szCs w:val="24"/>
          <w:vertAlign w:val="baseline"/>
          <w:rtl w:val="0"/>
        </w:rPr>
        <w:t xml:space="preserve"> temple text (not all of it).  The degree to which the apostles understanding of the OT is “at home” in the 2</w:t>
      </w:r>
      <w:r w:rsidDel="00000000" w:rsidR="00000000" w:rsidRPr="00000000">
        <w:rPr>
          <w:sz w:val="24"/>
          <w:szCs w:val="24"/>
          <w:vertAlign w:val="superscript"/>
          <w:rtl w:val="0"/>
        </w:rPr>
        <w:t xml:space="preserve">nd</w:t>
      </w:r>
      <w:r w:rsidDel="00000000" w:rsidR="00000000" w:rsidRPr="00000000">
        <w:rPr>
          <w:sz w:val="24"/>
          <w:szCs w:val="24"/>
          <w:vertAlign w:val="baseline"/>
          <w:rtl w:val="0"/>
        </w:rPr>
        <w:t xml:space="preserve"> temple period will arise.  (handout on Targum pseudo-Jonathan).  </w:t>
      </w:r>
    </w:p>
    <w:p w:rsidR="00000000" w:rsidDel="00000000" w:rsidP="00000000" w:rsidRDefault="00000000" w:rsidRPr="00000000" w14:paraId="0000003E">
      <w:pPr>
        <w:numPr>
          <w:ilvl w:val="0"/>
          <w:numId w:val="5"/>
        </w:numPr>
        <w:ind w:left="690" w:hanging="360"/>
        <w:rPr>
          <w:sz w:val="24"/>
          <w:szCs w:val="24"/>
          <w:vertAlign w:val="baseline"/>
        </w:rPr>
      </w:pPr>
      <w:r w:rsidDel="00000000" w:rsidR="00000000" w:rsidRPr="00000000">
        <w:rPr>
          <w:sz w:val="24"/>
          <w:szCs w:val="24"/>
          <w:u w:val="single"/>
          <w:vertAlign w:val="baseline"/>
          <w:rtl w:val="0"/>
        </w:rPr>
        <w:t xml:space="preserve">Targum Pseudo-jonathan</w:t>
      </w:r>
      <w:r w:rsidDel="00000000" w:rsidR="00000000" w:rsidRPr="00000000">
        <w:rPr>
          <w:sz w:val="24"/>
          <w:szCs w:val="24"/>
          <w:vertAlign w:val="baseline"/>
          <w:rtl w:val="0"/>
        </w:rPr>
        <w:t xml:space="preserve">.  The contents of the targum go back much earlier, to the time of Christ and before.  Other ancient texts say a lot of the same things that this one says.  It dates to 450 ad.  Targums are haphazard and atomistic-verses are treated independently and have a life of their own.  Context is not relevant like it is to us.  Adding ideas to the text is motivated by respect for the text, even though the final product is an addition.  (We add our interpretation to the text all of the time.)  This was an example of the Ancient Jews handling the Bible.  (Every tradition to an extent fills in the gaps when interpreting the Bible.  Modern Protestant interpretation mirrors ancient interpretation.  Example: Exodus 17, why was Moses raising his hands?  The answer is not in the text.)  We do this because the Bible has these gaps in them.  The interpretative process, engaging the text, has been going on for a long time.  The Targums would not have been propagated if they were new Bibles; they were commentary information that one needs to know.  They had such a respect for the words of the Bible that each word has meaning and is there for a reason, so these words invite us to do interpretation.  </w:t>
      </w:r>
    </w:p>
    <w:p w:rsidR="00000000" w:rsidDel="00000000" w:rsidP="00000000" w:rsidRDefault="00000000" w:rsidRPr="00000000" w14:paraId="0000003F">
      <w:pPr>
        <w:numPr>
          <w:ilvl w:val="0"/>
          <w:numId w:val="5"/>
        </w:numPr>
        <w:ind w:left="690" w:hanging="360"/>
        <w:rPr>
          <w:sz w:val="24"/>
          <w:szCs w:val="24"/>
          <w:vertAlign w:val="baseline"/>
        </w:rPr>
      </w:pPr>
      <w:r w:rsidDel="00000000" w:rsidR="00000000" w:rsidRPr="00000000">
        <w:rPr>
          <w:sz w:val="24"/>
          <w:szCs w:val="24"/>
          <w:u w:val="single"/>
          <w:rtl w:val="0"/>
        </w:rPr>
        <w:t xml:space="preserve">Pseudepigrapha</w:t>
      </w:r>
      <w:r w:rsidDel="00000000" w:rsidR="00000000" w:rsidRPr="00000000">
        <w:rPr>
          <w:sz w:val="24"/>
          <w:szCs w:val="24"/>
          <w:u w:val="single"/>
          <w:vertAlign w:val="baseline"/>
          <w:rtl w:val="0"/>
        </w:rPr>
        <w:t xml:space="preserve"> and Apocrypha</w:t>
      </w:r>
      <w:r w:rsidDel="00000000" w:rsidR="00000000" w:rsidRPr="00000000">
        <w:rPr>
          <w:sz w:val="24"/>
          <w:szCs w:val="24"/>
          <w:vertAlign w:val="baseline"/>
          <w:rtl w:val="0"/>
        </w:rPr>
        <w:t xml:space="preserve">.  Texts written from 3</w:t>
      </w:r>
      <w:r w:rsidDel="00000000" w:rsidR="00000000" w:rsidRPr="00000000">
        <w:rPr>
          <w:sz w:val="24"/>
          <w:szCs w:val="24"/>
          <w:vertAlign w:val="superscript"/>
          <w:rtl w:val="0"/>
        </w:rPr>
        <w:t xml:space="preserve">rd</w:t>
      </w:r>
      <w:r w:rsidDel="00000000" w:rsidR="00000000" w:rsidRPr="00000000">
        <w:rPr>
          <w:sz w:val="24"/>
          <w:szCs w:val="24"/>
          <w:vertAlign w:val="baseline"/>
          <w:rtl w:val="0"/>
        </w:rPr>
        <w:t xml:space="preserve"> bc to maybe even 2</w:t>
      </w:r>
      <w:r w:rsidDel="00000000" w:rsidR="00000000" w:rsidRPr="00000000">
        <w:rPr>
          <w:sz w:val="24"/>
          <w:szCs w:val="24"/>
          <w:vertAlign w:val="superscript"/>
          <w:rtl w:val="0"/>
        </w:rPr>
        <w:t xml:space="preserve">nd</w:t>
      </w:r>
      <w:r w:rsidDel="00000000" w:rsidR="00000000" w:rsidRPr="00000000">
        <w:rPr>
          <w:sz w:val="24"/>
          <w:szCs w:val="24"/>
          <w:vertAlign w:val="baseline"/>
          <w:rtl w:val="0"/>
        </w:rPr>
        <w:t xml:space="preserve"> and 3</w:t>
      </w:r>
      <w:r w:rsidDel="00000000" w:rsidR="00000000" w:rsidRPr="00000000">
        <w:rPr>
          <w:sz w:val="24"/>
          <w:szCs w:val="24"/>
          <w:vertAlign w:val="superscript"/>
          <w:rtl w:val="0"/>
        </w:rPr>
        <w:t xml:space="preserve">rd</w:t>
      </w:r>
      <w:r w:rsidDel="00000000" w:rsidR="00000000" w:rsidRPr="00000000">
        <w:rPr>
          <w:sz w:val="24"/>
          <w:szCs w:val="24"/>
          <w:vertAlign w:val="baseline"/>
          <w:rtl w:val="0"/>
        </w:rPr>
        <w:t xml:space="preserve"> ad.  A couple of examples of pre-Christian writing:</w:t>
      </w:r>
    </w:p>
    <w:p w:rsidR="00000000" w:rsidDel="00000000" w:rsidP="00000000" w:rsidRDefault="00000000" w:rsidRPr="00000000" w14:paraId="00000040">
      <w:pPr>
        <w:numPr>
          <w:ilvl w:val="0"/>
          <w:numId w:val="7"/>
        </w:numPr>
        <w:ind w:left="870" w:hanging="360"/>
        <w:rPr>
          <w:sz w:val="24"/>
          <w:szCs w:val="24"/>
          <w:vertAlign w:val="baseline"/>
        </w:rPr>
      </w:pPr>
      <w:r w:rsidDel="00000000" w:rsidR="00000000" w:rsidRPr="00000000">
        <w:rPr>
          <w:sz w:val="24"/>
          <w:szCs w:val="24"/>
          <w:rtl w:val="0"/>
        </w:rPr>
        <w:t xml:space="preserve">Apocrypha</w:t>
      </w:r>
      <w:r w:rsidDel="00000000" w:rsidR="00000000" w:rsidRPr="00000000">
        <w:rPr>
          <w:sz w:val="24"/>
          <w:szCs w:val="24"/>
          <w:vertAlign w:val="baseline"/>
          <w:rtl w:val="0"/>
        </w:rPr>
        <w:t xml:space="preserve">.  Books which Judaism and Protestantism do not accept as canonical.  Epistles, histories, wisdom literature.  </w:t>
      </w:r>
    </w:p>
    <w:p w:rsidR="00000000" w:rsidDel="00000000" w:rsidP="00000000" w:rsidRDefault="00000000" w:rsidRPr="00000000" w14:paraId="00000041">
      <w:pPr>
        <w:numPr>
          <w:ilvl w:val="0"/>
          <w:numId w:val="7"/>
        </w:numPr>
        <w:ind w:left="870" w:hanging="360"/>
        <w:rPr>
          <w:sz w:val="24"/>
          <w:szCs w:val="24"/>
          <w:vertAlign w:val="baseline"/>
        </w:rPr>
      </w:pPr>
      <w:r w:rsidDel="00000000" w:rsidR="00000000" w:rsidRPr="00000000">
        <w:rPr>
          <w:sz w:val="24"/>
          <w:szCs w:val="24"/>
          <w:rtl w:val="0"/>
        </w:rPr>
        <w:t xml:space="preserve">Pseudepigrapha</w:t>
      </w:r>
      <w:r w:rsidDel="00000000" w:rsidR="00000000" w:rsidRPr="00000000">
        <w:rPr>
          <w:sz w:val="24"/>
          <w:szCs w:val="24"/>
          <w:vertAlign w:val="baseline"/>
          <w:rtl w:val="0"/>
        </w:rPr>
        <w:t xml:space="preserve">.  Books which seem to claim some Biblical authority in their own writing.  Book of Enoch (ascribed to Enoch).  It is not to be accepted as canonical, but to be listened to carefully.  It is not that the author is lying and trying to pull the wool over your eyes, but pulling a Biblical character or author into something you want to say.  James Charlesworth, 2 volumes, a lot of material.  This highlights that the inter-testamental period was not the dark ages; there was a tremendous amount of literature and interpretation happening.  </w:t>
      </w:r>
    </w:p>
    <w:p w:rsidR="00000000" w:rsidDel="00000000" w:rsidP="00000000" w:rsidRDefault="00000000" w:rsidRPr="00000000" w14:paraId="00000042">
      <w:pPr>
        <w:ind w:left="510" w:firstLine="0"/>
        <w:rPr>
          <w:sz w:val="24"/>
          <w:szCs w:val="24"/>
          <w:vertAlign w:val="baseline"/>
        </w:rPr>
      </w:pPr>
      <w:r w:rsidDel="00000000" w:rsidR="00000000" w:rsidRPr="00000000">
        <w:rPr>
          <w:sz w:val="24"/>
          <w:szCs w:val="24"/>
          <w:vertAlign w:val="baseline"/>
          <w:rtl w:val="0"/>
        </w:rPr>
        <w:t xml:space="preserve">One of the hermeneutical principles regarding the nature of Biblical interpretation—it pays a lot of attention to the words (maybe even too much attention-wait to pass </w:t>
      </w:r>
      <w:r w:rsidDel="00000000" w:rsidR="00000000" w:rsidRPr="00000000">
        <w:rPr>
          <w:sz w:val="24"/>
          <w:szCs w:val="24"/>
          <w:rtl w:val="0"/>
        </w:rPr>
        <w:t xml:space="preserve">judgment</w:t>
      </w:r>
      <w:r w:rsidDel="00000000" w:rsidR="00000000" w:rsidRPr="00000000">
        <w:rPr>
          <w:sz w:val="24"/>
          <w:szCs w:val="24"/>
          <w:vertAlign w:val="baseline"/>
          <w:rtl w:val="0"/>
        </w:rPr>
        <w:t xml:space="preserve">).  These interpreters take into account discrepancies in the text, gaps in the narrative (Exodus 1:15, 16).  They might even be looking for them.  These gaps are worked over, smoothed out.  This close attention to the Biblical text is characteristic of the early history of Jewish exegesis.  The assumption centers on the idea that the Bible is the inspired word of God, everything has meaning; every difficulty is something that is waiting for you to explain.  It is not whatever interpretation you want, but highly traditional interpretations that were perpetuated by the learned people whose job it was to explain the Bible to everyone else.  </w:t>
      </w:r>
    </w:p>
    <w:p w:rsidR="00000000" w:rsidDel="00000000" w:rsidP="00000000" w:rsidRDefault="00000000" w:rsidRPr="00000000" w14:paraId="00000043">
      <w:pPr>
        <w:numPr>
          <w:ilvl w:val="0"/>
          <w:numId w:val="5"/>
        </w:numPr>
        <w:ind w:left="690" w:hanging="360"/>
        <w:rPr>
          <w:sz w:val="24"/>
          <w:szCs w:val="24"/>
          <w:vertAlign w:val="baseline"/>
        </w:rPr>
      </w:pPr>
      <w:r w:rsidDel="00000000" w:rsidR="00000000" w:rsidRPr="00000000">
        <w:rPr>
          <w:sz w:val="24"/>
          <w:szCs w:val="24"/>
          <w:u w:val="single"/>
          <w:vertAlign w:val="baseline"/>
          <w:rtl w:val="0"/>
        </w:rPr>
        <w:t xml:space="preserve">Examples from the Wisdom of Solomon</w:t>
      </w:r>
      <w:r w:rsidDel="00000000" w:rsidR="00000000" w:rsidRPr="00000000">
        <w:rPr>
          <w:sz w:val="24"/>
          <w:szCs w:val="24"/>
          <w:vertAlign w:val="baseline"/>
          <w:rtl w:val="0"/>
        </w:rPr>
        <w:t xml:space="preserve">.  Late 3bc to beginning 1</w:t>
      </w:r>
      <w:r w:rsidDel="00000000" w:rsidR="00000000" w:rsidRPr="00000000">
        <w:rPr>
          <w:sz w:val="24"/>
          <w:szCs w:val="24"/>
          <w:vertAlign w:val="superscript"/>
          <w:rtl w:val="0"/>
        </w:rPr>
        <w:t xml:space="preserve">st</w:t>
      </w:r>
      <w:r w:rsidDel="00000000" w:rsidR="00000000" w:rsidRPr="00000000">
        <w:rPr>
          <w:sz w:val="24"/>
          <w:szCs w:val="24"/>
          <w:vertAlign w:val="baseline"/>
          <w:rtl w:val="0"/>
        </w:rPr>
        <w:t xml:space="preserve"> ad.  No one knows who wrote it, but the author talks about building the temple (wants you to think he is Solomon).  It is a way of writing and preaching; you put yourself into the frame of reference of the speaker.  (Read Wisdom of Solomon and Ecclesiasticus-of spiritual benefit, though not canonical).  It is 19 chapters of wisdom literature, but it was written in Greek (so therefore not from Solomon).  The writer had no intention of perpetuating a fraud.  The first half is like proverbs, and the second half is a rehearsal of Israel’s history with a focus on the Exodus.  The author is writing to a people who are being persecuted, and a couple of times he refers to people departing this life and </w:t>
      </w:r>
      <w:r w:rsidDel="00000000" w:rsidR="00000000" w:rsidRPr="00000000">
        <w:rPr>
          <w:i w:val="1"/>
          <w:sz w:val="24"/>
          <w:szCs w:val="24"/>
          <w:vertAlign w:val="baseline"/>
          <w:rtl w:val="0"/>
        </w:rPr>
        <w:t xml:space="preserve">exodusing</w:t>
      </w:r>
      <w:r w:rsidDel="00000000" w:rsidR="00000000" w:rsidRPr="00000000">
        <w:rPr>
          <w:sz w:val="24"/>
          <w:szCs w:val="24"/>
          <w:vertAlign w:val="baseline"/>
          <w:rtl w:val="0"/>
        </w:rPr>
        <w:t xml:space="preserve"> to the next life.  The Biblical exodus is the paradigm for the exodus you are going through in this life.  Hebrews has a similar idea.  The beginning of chapter 10 is the history of Israel before the exodus.  What is he saying about Israel’s history and why?  This example is to give us a feel for what is happening.  The author begins by rehearsing Israel’s history at the beginning of chapter 10.  It is similar to some of the things we find in the NT.  Wisdom is the key player in the book, personification of God (Job, Proverbs, NT).  Early interpreters bring into their discussion bits and pieces that are floating in their heads, things they are not necessarily conscious of.  Thy had in their minds an interpreted Bible (as all of us do); we know the answers when we look at the Bible.  The flood issue and the two causes is an example of this.  The Wisdom of Solomon is not the only one who claims that Abe is contemporary of Tower of Babel.  Why?  Genesis 11 and 12 are next to each other, without chapter divisions.  This encourages you to see connection between them.  There is an extended story in the Book of Bib Antiquities, written around 100 ad, by pseudo-Philo, (considerably later than Wisdom of Solomon) has a lengthy story about how Abe is living in Babylon and is asked to partake in the effort to build Babel.  He refuses, and as a result, he is imprisoned to await execution in a </w:t>
      </w:r>
      <w:r w:rsidDel="00000000" w:rsidR="00000000" w:rsidRPr="00000000">
        <w:rPr>
          <w:sz w:val="24"/>
          <w:szCs w:val="24"/>
          <w:rtl w:val="0"/>
        </w:rPr>
        <w:t xml:space="preserve">fiery</w:t>
      </w:r>
      <w:r w:rsidDel="00000000" w:rsidR="00000000" w:rsidRPr="00000000">
        <w:rPr>
          <w:sz w:val="24"/>
          <w:szCs w:val="24"/>
          <w:vertAlign w:val="baseline"/>
          <w:rtl w:val="0"/>
        </w:rPr>
        <w:t xml:space="preserve"> furnace.  Some of his friends escape, but Abe stays thinking that God will deliver him.  Does Wisdom allude to this?  Impossible to know, but both allude to a tradition that is older than both of them.  The shorthand manner in which he alludes to the story implies that people knew what he was talking about.  The connection between Abe and Babel was part of the “currency” of the age, people knew about this.  To say today that Adam fell would be understood by many people.  Yet the language of Genesis 3 doesn’t speak of a fall; it is later interpreted.  Yet some will say that we are reading into the beginning of the Bible.  Are we reading into this portion of Scripture?  It is an interpreted Bible in our heads?  Another example: Joshua 24:2 “Forefathers, including Terah </w:t>
      </w:r>
      <w:r w:rsidDel="00000000" w:rsidR="00000000" w:rsidRPr="00000000">
        <w:rPr>
          <w:sz w:val="24"/>
          <w:szCs w:val="24"/>
          <w:rtl w:val="0"/>
        </w:rPr>
        <w:t xml:space="preserve">worshiped</w:t>
      </w:r>
      <w:r w:rsidDel="00000000" w:rsidR="00000000" w:rsidRPr="00000000">
        <w:rPr>
          <w:sz w:val="24"/>
          <w:szCs w:val="24"/>
          <w:vertAlign w:val="baseline"/>
          <w:rtl w:val="0"/>
        </w:rPr>
        <w:t xml:space="preserve"> other gods.”  Abraham was living in Babylon, but he refused to worship other gods.  They are bringing parts of the Bible together to explain their passage, to fill in the gap.  Genesis 15:7 why does God need to remind Abraham of his address?  This is what we are to notice “that says something else” in the world of the interpreters. </w:t>
      </w:r>
      <w:r w:rsidDel="00000000" w:rsidR="00000000" w:rsidRPr="00000000">
        <w:rPr>
          <w:rFonts w:ascii="Bwhebb" w:cs="Bwhebb" w:eastAsia="Bwhebb" w:hAnsi="Bwhebb"/>
          <w:sz w:val="36"/>
          <w:szCs w:val="36"/>
          <w:vertAlign w:val="baseline"/>
          <w:rtl w:val="0"/>
        </w:rPr>
        <w:t xml:space="preserve">~yDIf.K; rWam </w:t>
      </w:r>
      <w:r w:rsidDel="00000000" w:rsidR="00000000" w:rsidRPr="00000000">
        <w:rPr>
          <w:sz w:val="24"/>
          <w:szCs w:val="24"/>
          <w:vertAlign w:val="baseline"/>
          <w:rtl w:val="0"/>
        </w:rPr>
        <w:t xml:space="preserve">Babylon, and Ur.  But it also means fire, with the mem preposition.  The point is that God delivered Abe from the fire in Babylon, the fire of Genesis 11 (furnace in which the bricks were baked to build the tower).  One must be skilled to know that Genesis 15 is forcing us to look back to Genesis 11.  In Pseudo-Philo, he is delivered from the furnace that is the same furnace that is used to bake the bricks for the tower.  This is a careful reading, and it is not the author of the Wisdom of Solomon who is reading carefully; he is just talking.  This is an explanation of Abe that had been accepted so that he could refer to it in a short hand manner and expect to be understood (implying that there was a lot of interpretative activity going on at this time).  The point is not that he is wrong in the interpretation; this is to show us his method.  Just like the example from the Targum of Exodus 1-there is a hook for the dialogue in verse 15 to the text somewhere.  Killing the males because they were getting too numerous?  Yet they are good workers as slaves (compared to women).  We can be a little sympathetic to the interpretations of the Targums.  Back to Wisdom of Solomon.  Lot is referred to as a righteous man (I Peter, description in dialogue between Abe and God).  Yet there are other clues in text to see that he is not righteous: he picks Sodom, has authority (sits at city gates), has a house and is the “mayor”.  Other interpreters cast Lot in a different light (and Joseph also-why in the house with Potiphar’s wife anyway?).  This statement about Lot puts the author of Solomon into an interpretive family.  Verse 19, the Egyptians were cast up from the depth of the sea.  In the Bible?  In Exodus 14, 15 we are given what appears to be conflicting information.  Exodus 14:30 they are on the shore. 15:5 they sunk like a stone. 15:12 swallowed by the earth.  “Earth swallowed” is a way to say that they died.  They drowned and were washed up on the shore.  But this is too obvious; the water came and swallowed the Egyptians; they drowned.  The sea cast them out because it didn’t want them, and neither did the land.  So in one ancient text there is an argument between the land and the sea, until God intervenes and tells the earth to take them.  So the sea cast them on the shore until the earth receives them.  This explanation takes care of all the little verses, and they probably thought theirs was better.  They are overreading, but “I think they knew that.”  The Bible is waiting for us to interpret it.  </w:t>
      </w:r>
    </w:p>
    <w:p w:rsidR="00000000" w:rsidDel="00000000" w:rsidP="00000000" w:rsidRDefault="00000000" w:rsidRPr="00000000" w14:paraId="0000004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69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 genre of Chapter 10-review of OT history.  This occurs as well in Hebrews 12 and Acts 7.  These passages include a little more than what the OT says; our discussions of Solomon helps to understand the </w:t>
      </w:r>
      <w:r w:rsidDel="00000000" w:rsidR="00000000" w:rsidRPr="00000000">
        <w:rPr>
          <w:sz w:val="24"/>
          <w:szCs w:val="24"/>
          <w:rtl w:val="0"/>
        </w:rPr>
        <w:t xml:space="preserve">context</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to what the NT authors were doing.  Also Jude, II Peter 2.  This helps us understand our Bible.  </w:t>
      </w:r>
    </w:p>
    <w:p w:rsidR="00000000" w:rsidDel="00000000" w:rsidP="00000000" w:rsidRDefault="00000000" w:rsidRPr="00000000" w14:paraId="00000045">
      <w:pPr>
        <w:ind w:left="690" w:firstLine="0"/>
        <w:rPr>
          <w:sz w:val="24"/>
          <w:szCs w:val="24"/>
          <w:vertAlign w:val="baseline"/>
        </w:rPr>
      </w:pPr>
      <w:r w:rsidDel="00000000" w:rsidR="00000000" w:rsidRPr="00000000">
        <w:rPr>
          <w:sz w:val="24"/>
          <w:szCs w:val="24"/>
          <w:vertAlign w:val="baseline"/>
          <w:rtl w:val="0"/>
        </w:rPr>
        <w:t xml:space="preserve">Three more examples of the kinds of things early interpreters did.</w:t>
      </w:r>
    </w:p>
    <w:p w:rsidR="00000000" w:rsidDel="00000000" w:rsidP="00000000" w:rsidRDefault="00000000" w:rsidRPr="00000000" w14:paraId="00000046">
      <w:pPr>
        <w:ind w:left="720" w:firstLine="720"/>
        <w:rPr>
          <w:sz w:val="24"/>
          <w:szCs w:val="24"/>
          <w:vertAlign w:val="baseline"/>
        </w:rPr>
      </w:pPr>
      <w:r w:rsidDel="00000000" w:rsidR="00000000" w:rsidRPr="00000000">
        <w:rPr>
          <w:sz w:val="24"/>
          <w:szCs w:val="24"/>
          <w:vertAlign w:val="baseline"/>
          <w:rtl w:val="0"/>
        </w:rPr>
        <w:t xml:space="preserve">When were the angels created?  We don’t know even though we see their presence.  “Let us make man in our image” includes angels?  Clearly the answer is that the Bible doesn’t tell us everything, so they go and find a place.  They find it in the reference to the spirit of God that is hovering over the waters, a subtle reference to angels (ruach).  They make the Bible talk about these issues.</w:t>
      </w:r>
    </w:p>
    <w:p w:rsidR="00000000" w:rsidDel="00000000" w:rsidP="00000000" w:rsidRDefault="00000000" w:rsidRPr="00000000" w14:paraId="00000047">
      <w:pPr>
        <w:ind w:left="690" w:firstLine="0"/>
        <w:rPr>
          <w:sz w:val="24"/>
          <w:szCs w:val="24"/>
          <w:vertAlign w:val="baseline"/>
        </w:rPr>
      </w:pPr>
      <w:r w:rsidDel="00000000" w:rsidR="00000000" w:rsidRPr="00000000">
        <w:rPr>
          <w:sz w:val="24"/>
          <w:szCs w:val="24"/>
          <w:vertAlign w:val="baseline"/>
          <w:rtl w:val="0"/>
        </w:rPr>
        <w:tab/>
        <w:tab/>
        <w:t xml:space="preserve">When did Adam and Eve die?  “On the day you eat of it you will surely die.”  This is a big deal for early interpreters.  They ate and were banished (which could be the answer-they died a spiritual death).  To say this is to say something that the Bible doesn’t make explicit.  The ancient interpreters used Psalm 90:4 “1000 years-day.”  Adam died at the age of 930, the same day.  </w:t>
      </w:r>
    </w:p>
    <w:p w:rsidR="00000000" w:rsidDel="00000000" w:rsidP="00000000" w:rsidRDefault="00000000" w:rsidRPr="00000000" w14:paraId="00000048">
      <w:pPr>
        <w:ind w:left="690" w:firstLine="0"/>
        <w:rPr>
          <w:sz w:val="24"/>
          <w:szCs w:val="24"/>
          <w:vertAlign w:val="baseline"/>
        </w:rPr>
      </w:pPr>
      <w:r w:rsidDel="00000000" w:rsidR="00000000" w:rsidRPr="00000000">
        <w:rPr>
          <w:sz w:val="24"/>
          <w:szCs w:val="24"/>
          <w:vertAlign w:val="baseline"/>
          <w:rtl w:val="0"/>
        </w:rPr>
        <w:tab/>
        <w:tab/>
        <w:t xml:space="preserve">How many days did it take God to finish creation?  “On the seventh day.”  Hebrew-on the day, the seventh.  There is a possible grammatical explanation.  The preposition bet on the word yom.  The book of Jubilees, 2</w:t>
      </w:r>
      <w:r w:rsidDel="00000000" w:rsidR="00000000" w:rsidRPr="00000000">
        <w:rPr>
          <w:sz w:val="24"/>
          <w:szCs w:val="24"/>
          <w:vertAlign w:val="superscript"/>
          <w:rtl w:val="0"/>
        </w:rPr>
        <w:t xml:space="preserve">nd</w:t>
      </w:r>
      <w:r w:rsidDel="00000000" w:rsidR="00000000" w:rsidRPr="00000000">
        <w:rPr>
          <w:sz w:val="24"/>
          <w:szCs w:val="24"/>
          <w:vertAlign w:val="baseline"/>
          <w:rtl w:val="0"/>
        </w:rPr>
        <w:t xml:space="preserve"> bc, begins with Genesis 1 and goes to the middle of Exodus and explains all of these problems.  It insists that God finished on the sixth and rested on the seventh.  It is important that they were reading the Bible closely at this time.  </w:t>
      </w:r>
    </w:p>
    <w:p w:rsidR="00000000" w:rsidDel="00000000" w:rsidP="00000000" w:rsidRDefault="00000000" w:rsidRPr="00000000" w14:paraId="00000049">
      <w:pPr>
        <w:ind w:left="690" w:firstLine="0"/>
        <w:rPr>
          <w:sz w:val="24"/>
          <w:szCs w:val="24"/>
          <w:vertAlign w:val="baseline"/>
        </w:rPr>
      </w:pPr>
      <w:r w:rsidDel="00000000" w:rsidR="00000000" w:rsidRPr="00000000">
        <w:rPr>
          <w:sz w:val="24"/>
          <w:szCs w:val="24"/>
          <w:vertAlign w:val="baseline"/>
          <w:rtl w:val="0"/>
        </w:rPr>
        <w:t xml:space="preserve">The moral of the story is that early interpreters paid close attention to the Bible (maybe too close).  What are we doing when we read the Bible?  How, why, what are you doing when you read to the Bible.  The irony is of course that they paid such attention to the details because they thought it was God’s word; this led them to say things that aren’t really in the Bible.  </w:t>
      </w:r>
    </w:p>
    <w:p w:rsidR="00000000" w:rsidDel="00000000" w:rsidP="00000000" w:rsidRDefault="00000000" w:rsidRPr="00000000" w14:paraId="0000004A">
      <w:pPr>
        <w:ind w:left="690" w:firstLine="0"/>
        <w:rPr>
          <w:sz w:val="24"/>
          <w:szCs w:val="24"/>
          <w:vertAlign w:val="baseline"/>
        </w:rPr>
      </w:pPr>
      <w:r w:rsidDel="00000000" w:rsidR="00000000" w:rsidRPr="00000000">
        <w:rPr>
          <w:sz w:val="24"/>
          <w:szCs w:val="24"/>
          <w:vertAlign w:val="baseline"/>
          <w:rtl w:val="0"/>
        </w:rPr>
        <w:t xml:space="preserve">The examples given in class are representative (“I didn’t stack the deck”) of a greater whole.  These help us set up a hermeneutical context in which to place the NT, by way of comparison and by way of contrast.  At times we see (more than 2x) NT authors employing exegetical methods employed in other 2</w:t>
      </w:r>
      <w:r w:rsidDel="00000000" w:rsidR="00000000" w:rsidRPr="00000000">
        <w:rPr>
          <w:sz w:val="24"/>
          <w:szCs w:val="24"/>
          <w:vertAlign w:val="superscript"/>
          <w:rtl w:val="0"/>
        </w:rPr>
        <w:t xml:space="preserve">nd</w:t>
      </w:r>
      <w:r w:rsidDel="00000000" w:rsidR="00000000" w:rsidRPr="00000000">
        <w:rPr>
          <w:sz w:val="24"/>
          <w:szCs w:val="24"/>
          <w:vertAlign w:val="baseline"/>
          <w:rtl w:val="0"/>
        </w:rPr>
        <w:t xml:space="preserve"> temple texts.  More commonly, we see NT authors reproducing NT interpretations that preceded them (parallel to Wisdom of Solomon-about Abe, adopted either consciously or from the fact that he was raised on it.  This book is a sermon to a people experiencing persecution, for the benefit of spirituality, not an exegetical, academic exercise.  This is similar to a sermon (Exodus 17-raising hands in prayer…the pastor gives his interpretation, for our spirituality, whether he made it up or received it.)  </w:t>
      </w:r>
    </w:p>
    <w:p w:rsidR="00000000" w:rsidDel="00000000" w:rsidP="00000000" w:rsidRDefault="00000000" w:rsidRPr="00000000" w14:paraId="0000004B">
      <w:pPr>
        <w:numPr>
          <w:ilvl w:val="0"/>
          <w:numId w:val="5"/>
        </w:numPr>
        <w:ind w:left="690" w:hanging="360"/>
        <w:rPr>
          <w:sz w:val="24"/>
          <w:szCs w:val="24"/>
          <w:vertAlign w:val="baseline"/>
        </w:rPr>
      </w:pPr>
      <w:r w:rsidDel="00000000" w:rsidR="00000000" w:rsidRPr="00000000">
        <w:rPr>
          <w:sz w:val="24"/>
          <w:szCs w:val="24"/>
          <w:u w:val="single"/>
          <w:vertAlign w:val="baseline"/>
          <w:rtl w:val="0"/>
        </w:rPr>
        <w:t xml:space="preserve">Dead Sea Scrolls</w:t>
      </w:r>
      <w:r w:rsidDel="00000000" w:rsidR="00000000" w:rsidRPr="00000000">
        <w:rPr>
          <w:sz w:val="24"/>
          <w:szCs w:val="24"/>
          <w:vertAlign w:val="baseline"/>
          <w:rtl w:val="0"/>
        </w:rPr>
        <w:t xml:space="preserve">.  As it pertains to interpretation.  The community flourished around 2</w:t>
      </w:r>
      <w:r w:rsidDel="00000000" w:rsidR="00000000" w:rsidRPr="00000000">
        <w:rPr>
          <w:sz w:val="24"/>
          <w:szCs w:val="24"/>
          <w:vertAlign w:val="superscript"/>
          <w:rtl w:val="0"/>
        </w:rPr>
        <w:t xml:space="preserve">nd</w:t>
      </w:r>
      <w:r w:rsidDel="00000000" w:rsidR="00000000" w:rsidRPr="00000000">
        <w:rPr>
          <w:sz w:val="24"/>
          <w:szCs w:val="24"/>
          <w:vertAlign w:val="baseline"/>
          <w:rtl w:val="0"/>
        </w:rPr>
        <w:t xml:space="preserve">/1</w:t>
      </w:r>
      <w:r w:rsidDel="00000000" w:rsidR="00000000" w:rsidRPr="00000000">
        <w:rPr>
          <w:sz w:val="24"/>
          <w:szCs w:val="24"/>
          <w:vertAlign w:val="superscript"/>
          <w:rtl w:val="0"/>
        </w:rPr>
        <w:t xml:space="preserve">st</w:t>
      </w:r>
      <w:r w:rsidDel="00000000" w:rsidR="00000000" w:rsidRPr="00000000">
        <w:rPr>
          <w:sz w:val="24"/>
          <w:szCs w:val="24"/>
          <w:vertAlign w:val="baseline"/>
          <w:rtl w:val="0"/>
        </w:rPr>
        <w:t xml:space="preserve"> bc to 1</w:t>
      </w:r>
      <w:r w:rsidDel="00000000" w:rsidR="00000000" w:rsidRPr="00000000">
        <w:rPr>
          <w:sz w:val="24"/>
          <w:szCs w:val="24"/>
          <w:vertAlign w:val="superscript"/>
          <w:rtl w:val="0"/>
        </w:rPr>
        <w:t xml:space="preserve">st</w:t>
      </w:r>
      <w:r w:rsidDel="00000000" w:rsidR="00000000" w:rsidRPr="00000000">
        <w:rPr>
          <w:sz w:val="24"/>
          <w:szCs w:val="24"/>
          <w:vertAlign w:val="baseline"/>
          <w:rtl w:val="0"/>
        </w:rPr>
        <w:t xml:space="preserve"> ad.  We found biblical books (except for Esther) with commentaries attached, copies of many of the apocryphal and </w:t>
      </w:r>
      <w:r w:rsidDel="00000000" w:rsidR="00000000" w:rsidRPr="00000000">
        <w:rPr>
          <w:sz w:val="24"/>
          <w:szCs w:val="24"/>
          <w:rtl w:val="0"/>
        </w:rPr>
        <w:t xml:space="preserve">pseudepigraphical</w:t>
      </w:r>
      <w:r w:rsidDel="00000000" w:rsidR="00000000" w:rsidRPr="00000000">
        <w:rPr>
          <w:sz w:val="24"/>
          <w:szCs w:val="24"/>
          <w:vertAlign w:val="baseline"/>
          <w:rtl w:val="0"/>
        </w:rPr>
        <w:t xml:space="preserve"> books, and sectarian documents (rules of order).  Our concern is those documents that interact with the canon.  Qumran is accommodating because there is explicit examples of biblical interpretation or commentaries.  What remains are several commentaries on OT books, one of which is on Habakkuk (1QpHab-1cave of Qumran, Pesher of Habbakuk. Pesher means interpretation).  The pattern of the Scrolls is to cite a biblical text and then an interpretation, with the signal pisro al (see handout).  The Qumran community interpreted and though their interpretation was divinely revealed, necessary to understand the passage.  The illumination of God’s spirit was necessary.  The Bible has it’s ultimate meaning or final meaning in the events surrounding this community.  Whatever the text meant back then is not really its meaning.  The words of the prophets, for example, refer to now.  There is an eschatological element to how Qumran understood the OT.  They lived during the ultimate time of fulfillment of God’s word, (the last days).  The eschaton has come and Scripture is being fulfilled.  The future meaning was not revealed to the Biblical writers themselves, but the true meaning was a “mystery” to them.   Understanding the true meaning, or unlocking the mystery, must await the coming of the “teacher of righteousness” to tell us what this means, who is specially endowed by the Spirit, the hermeneutical key to understand what the text is talking about.  There are differences and similarities between the NT and Qumran’s views of eschatological views.  Nt authors spoke of living in last days, the HS speaks the true interpretation, and the others themselves did not fully understand (McCartney’s article).  The prophecies of OT were written in a code, broken only by the teacher of righteousness, because he has the key, which is the illumination of the HS.  See handout.  This is not grammatico-historical exegesis, but they play with the text to get the meaning of what is there.   </w:t>
      </w:r>
    </w:p>
    <w:p w:rsidR="00000000" w:rsidDel="00000000" w:rsidP="00000000" w:rsidRDefault="00000000" w:rsidRPr="00000000" w14:paraId="0000004C">
      <w:pPr>
        <w:numPr>
          <w:ilvl w:val="0"/>
          <w:numId w:val="5"/>
        </w:numPr>
        <w:ind w:left="690" w:hanging="360"/>
        <w:rPr>
          <w:sz w:val="24"/>
          <w:szCs w:val="24"/>
          <w:vertAlign w:val="baseline"/>
        </w:rPr>
      </w:pPr>
      <w:r w:rsidDel="00000000" w:rsidR="00000000" w:rsidRPr="00000000">
        <w:rPr>
          <w:sz w:val="24"/>
          <w:szCs w:val="24"/>
          <w:u w:val="single"/>
          <w:vertAlign w:val="baseline"/>
          <w:rtl w:val="0"/>
        </w:rPr>
        <w:t xml:space="preserve">Several </w:t>
      </w:r>
      <w:r w:rsidDel="00000000" w:rsidR="00000000" w:rsidRPr="00000000">
        <w:rPr>
          <w:sz w:val="24"/>
          <w:szCs w:val="24"/>
          <w:u w:val="single"/>
          <w:rtl w:val="0"/>
        </w:rPr>
        <w:t xml:space="preserve">interrelated</w:t>
      </w:r>
      <w:r w:rsidDel="00000000" w:rsidR="00000000" w:rsidRPr="00000000">
        <w:rPr>
          <w:sz w:val="24"/>
          <w:szCs w:val="24"/>
          <w:u w:val="single"/>
          <w:vertAlign w:val="baseline"/>
          <w:rtl w:val="0"/>
        </w:rPr>
        <w:t xml:space="preserve"> points</w:t>
      </w:r>
      <w:r w:rsidDel="00000000" w:rsidR="00000000" w:rsidRPr="00000000">
        <w:rPr>
          <w:sz w:val="24"/>
          <w:szCs w:val="24"/>
          <w:vertAlign w:val="baseline"/>
          <w:rtl w:val="0"/>
        </w:rPr>
        <w:t xml:space="preserve">.  </w:t>
      </w:r>
    </w:p>
    <w:p w:rsidR="00000000" w:rsidDel="00000000" w:rsidP="00000000" w:rsidRDefault="00000000" w:rsidRPr="00000000" w14:paraId="0000004D">
      <w:pPr>
        <w:numPr>
          <w:ilvl w:val="0"/>
          <w:numId w:val="9"/>
        </w:numPr>
        <w:ind w:left="870" w:hanging="360"/>
        <w:rPr>
          <w:sz w:val="24"/>
          <w:szCs w:val="24"/>
          <w:vertAlign w:val="baseline"/>
        </w:rPr>
      </w:pPr>
      <w:r w:rsidDel="00000000" w:rsidR="00000000" w:rsidRPr="00000000">
        <w:rPr>
          <w:sz w:val="24"/>
          <w:szCs w:val="24"/>
          <w:vertAlign w:val="baseline"/>
          <w:rtl w:val="0"/>
        </w:rPr>
        <w:t xml:space="preserve">For interpretation, the heart of it is answering this question: “what bearing does the past have on our present situation?”  In Solomon, the names are not mentioned (makes sense, cannot prove) is because he is writing a word of comfort to a suffering people.  The point is that you see yourself in this list; Wisdom delivered these people and he will deliver you also.  The key issue is the Exodus, and therefore he spends a lot of time on that matter.  By not mentioning the names of the biblical characters, you are more inclined to place yourself in that list.  It is not just a past list.</w:t>
      </w:r>
    </w:p>
    <w:p w:rsidR="00000000" w:rsidDel="00000000" w:rsidP="00000000" w:rsidRDefault="00000000" w:rsidRPr="00000000" w14:paraId="0000004E">
      <w:pPr>
        <w:numPr>
          <w:ilvl w:val="0"/>
          <w:numId w:val="9"/>
        </w:numPr>
        <w:ind w:left="870" w:hanging="360"/>
        <w:rPr>
          <w:sz w:val="24"/>
          <w:szCs w:val="24"/>
          <w:vertAlign w:val="baseline"/>
        </w:rPr>
      </w:pPr>
      <w:r w:rsidDel="00000000" w:rsidR="00000000" w:rsidRPr="00000000">
        <w:rPr>
          <w:sz w:val="24"/>
          <w:szCs w:val="24"/>
          <w:vertAlign w:val="baseline"/>
          <w:rtl w:val="0"/>
        </w:rPr>
        <w:t xml:space="preserve">Israel’s past becomes an object lesson for the future.  Related to this is the book of Psalms.  90% do not have historical markers; they have been democratized.  “Think of your own circumstances…”  </w:t>
      </w:r>
    </w:p>
    <w:p w:rsidR="00000000" w:rsidDel="00000000" w:rsidP="00000000" w:rsidRDefault="00000000" w:rsidRPr="00000000" w14:paraId="0000004F">
      <w:pPr>
        <w:numPr>
          <w:ilvl w:val="0"/>
          <w:numId w:val="9"/>
        </w:numPr>
        <w:ind w:left="870" w:hanging="360"/>
        <w:rPr>
          <w:sz w:val="24"/>
          <w:szCs w:val="24"/>
          <w:vertAlign w:val="baseline"/>
        </w:rPr>
      </w:pPr>
      <w:r w:rsidDel="00000000" w:rsidR="00000000" w:rsidRPr="00000000">
        <w:rPr>
          <w:sz w:val="24"/>
          <w:szCs w:val="24"/>
          <w:vertAlign w:val="baseline"/>
          <w:rtl w:val="0"/>
        </w:rPr>
        <w:t xml:space="preserve">Torah-is it the law or more than that?  It is how to live right.  You learn by looking at Israel’s past-this is part of the law.  Dt 1:5 “Moses expounded this law” and talks about Israel’s history.  Psalm 78 teaches the law and is followed by a rehearsal of Israel’s history.  This is very common in 2</w:t>
      </w:r>
      <w:r w:rsidDel="00000000" w:rsidR="00000000" w:rsidRPr="00000000">
        <w:rPr>
          <w:sz w:val="24"/>
          <w:szCs w:val="24"/>
          <w:vertAlign w:val="superscript"/>
          <w:rtl w:val="0"/>
        </w:rPr>
        <w:t xml:space="preserve">nd</w:t>
      </w:r>
      <w:r w:rsidDel="00000000" w:rsidR="00000000" w:rsidRPr="00000000">
        <w:rPr>
          <w:sz w:val="24"/>
          <w:szCs w:val="24"/>
          <w:vertAlign w:val="baseline"/>
          <w:rtl w:val="0"/>
        </w:rPr>
        <w:t xml:space="preserve"> temple world.  Law is the whole Pentateuch, describing God and how we should live.  </w:t>
      </w:r>
    </w:p>
    <w:p w:rsidR="00000000" w:rsidDel="00000000" w:rsidP="00000000" w:rsidRDefault="00000000" w:rsidRPr="00000000" w14:paraId="00000050">
      <w:pPr>
        <w:numPr>
          <w:ilvl w:val="0"/>
          <w:numId w:val="9"/>
        </w:numPr>
        <w:ind w:left="870" w:hanging="360"/>
        <w:rPr>
          <w:sz w:val="24"/>
          <w:szCs w:val="24"/>
          <w:vertAlign w:val="baseline"/>
        </w:rPr>
      </w:pPr>
      <w:r w:rsidDel="00000000" w:rsidR="00000000" w:rsidRPr="00000000">
        <w:rPr>
          <w:sz w:val="24"/>
          <w:szCs w:val="24"/>
          <w:vertAlign w:val="baseline"/>
          <w:rtl w:val="0"/>
        </w:rPr>
        <w:t xml:space="preserve">These biblical figures become moral exempla, models of virtue, and they take on a very black and white, unambiguous figures.  (“not a big fan of moralistic reading of OT”).  Is Lot righteous, or unrighteous?  Moses?  Abe?  The Bible has a human character of all of these characters.  Therefore we should not be preaching moralistic sermons from the OT-we must understand the whole picture.  But to use them as exempla, we cannot present them as ambiguous; they must be righteous.  </w:t>
      </w:r>
    </w:p>
    <w:p w:rsidR="00000000" w:rsidDel="00000000" w:rsidP="00000000" w:rsidRDefault="00000000" w:rsidRPr="00000000" w14:paraId="00000051">
      <w:pPr>
        <w:numPr>
          <w:ilvl w:val="0"/>
          <w:numId w:val="9"/>
        </w:numPr>
        <w:ind w:left="870" w:hanging="360"/>
        <w:rPr>
          <w:sz w:val="24"/>
          <w:szCs w:val="24"/>
          <w:vertAlign w:val="baseline"/>
        </w:rPr>
      </w:pPr>
      <w:r w:rsidDel="00000000" w:rsidR="00000000" w:rsidRPr="00000000">
        <w:rPr>
          <w:sz w:val="24"/>
          <w:szCs w:val="24"/>
          <w:vertAlign w:val="baseline"/>
          <w:rtl w:val="0"/>
        </w:rPr>
        <w:t xml:space="preserve">The increased importance in exegesis.  Connecting with God, and your moral standing before God is related to exegesis.  2</w:t>
      </w:r>
      <w:r w:rsidDel="00000000" w:rsidR="00000000" w:rsidRPr="00000000">
        <w:rPr>
          <w:sz w:val="24"/>
          <w:szCs w:val="24"/>
          <w:vertAlign w:val="superscript"/>
          <w:rtl w:val="0"/>
        </w:rPr>
        <w:t xml:space="preserve">nd</w:t>
      </w:r>
      <w:r w:rsidDel="00000000" w:rsidR="00000000" w:rsidRPr="00000000">
        <w:rPr>
          <w:sz w:val="24"/>
          <w:szCs w:val="24"/>
          <w:vertAlign w:val="baseline"/>
          <w:rtl w:val="0"/>
        </w:rPr>
        <w:t xml:space="preserve"> temple wisdom texts, when compared to Proverbs: in proverbs, there are no allusions to Israel’s history.  In wisdom books such as Wisdom of Solomon and Ecclesiasticus.  Proverbs is concerned with the exegesis of the world.  Solomon and Ben Sira exegete the book.  With the cessation of prophecy and the destruction of the temple, we connect with God through reading the book.  Exegetical activity is geared toward bringing clarity to the biblical stories.</w:t>
      </w:r>
    </w:p>
    <w:p w:rsidR="00000000" w:rsidDel="00000000" w:rsidP="00000000" w:rsidRDefault="00000000" w:rsidRPr="00000000" w14:paraId="00000052">
      <w:pPr>
        <w:numPr>
          <w:ilvl w:val="0"/>
          <w:numId w:val="9"/>
        </w:numPr>
        <w:ind w:left="870" w:hanging="360"/>
        <w:rPr>
          <w:sz w:val="24"/>
          <w:szCs w:val="24"/>
          <w:vertAlign w:val="baseline"/>
        </w:rPr>
      </w:pPr>
      <w:r w:rsidDel="00000000" w:rsidR="00000000" w:rsidRPr="00000000">
        <w:rPr>
          <w:sz w:val="24"/>
          <w:szCs w:val="24"/>
          <w:vertAlign w:val="baseline"/>
          <w:rtl w:val="0"/>
        </w:rPr>
        <w:t xml:space="preserve">Romans 4 “Abraham did not waver in unbelief.”  Why does God say this?  Genesis says that both Abe and Sarah wavered in unbelief (regarding whether or not they can have children)?  Paul is contradicting Genesis?  This is one of several dozen examples we could pick.  Maybe the authors use the word unbelief in a different manner (reasonable explanation).  Abe is our example at the good part, but not the bad part.  Is Paul preaching moralistically from Genesis?  Or, in the 2</w:t>
      </w:r>
      <w:r w:rsidDel="00000000" w:rsidR="00000000" w:rsidRPr="00000000">
        <w:rPr>
          <w:sz w:val="24"/>
          <w:szCs w:val="24"/>
          <w:vertAlign w:val="superscript"/>
          <w:rtl w:val="0"/>
        </w:rPr>
        <w:t xml:space="preserve">nd</w:t>
      </w:r>
      <w:r w:rsidDel="00000000" w:rsidR="00000000" w:rsidRPr="00000000">
        <w:rPr>
          <w:sz w:val="24"/>
          <w:szCs w:val="24"/>
          <w:vertAlign w:val="baseline"/>
          <w:rtl w:val="0"/>
        </w:rPr>
        <w:t xml:space="preserve"> temple world, interpreting biblical characters in black and white terms is what everyone did, and the readers would have understood exactly what he was doing.  What is the theological issue regarding why he is doing this?  Maybe taking the Abraham story as a whole is to show that he is a good guy; he is righteous.  But why didn’t Paul say that he is basically a good guy vs did not waver in unbelief?  This is an example of an issue that the Bible itself raises.  How might an incarnational approach to Scripture provide a context in which to understand this passage?  It is not as though Paul is </w:t>
      </w:r>
      <w:r w:rsidDel="00000000" w:rsidR="00000000" w:rsidRPr="00000000">
        <w:rPr>
          <w:i w:val="1"/>
          <w:sz w:val="24"/>
          <w:szCs w:val="24"/>
          <w:vertAlign w:val="baseline"/>
          <w:rtl w:val="0"/>
        </w:rPr>
        <w:t xml:space="preserve">wrong</w:t>
      </w:r>
      <w:r w:rsidDel="00000000" w:rsidR="00000000" w:rsidRPr="00000000">
        <w:rPr>
          <w:sz w:val="24"/>
          <w:szCs w:val="24"/>
          <w:vertAlign w:val="baseline"/>
          <w:rtl w:val="0"/>
        </w:rPr>
        <w:t xml:space="preserve"> (our world, not grammatico-historical exegesis, cannot read modern conventions on an ancient text.)  Maybe Paul understood greatly his audience and entered into their world to better communicate with them.  The problems with this method (incarnational, Paul using understood conventions) are much fewer than the problems present when trying to impose the grammatico-historical method on ancient texts.  </w:t>
      </w:r>
    </w:p>
    <w:p w:rsidR="00000000" w:rsidDel="00000000" w:rsidP="00000000" w:rsidRDefault="00000000" w:rsidRPr="00000000" w14:paraId="00000053">
      <w:pPr>
        <w:numPr>
          <w:ilvl w:val="0"/>
          <w:numId w:val="3"/>
        </w:numPr>
        <w:ind w:left="510" w:hanging="360"/>
        <w:rPr>
          <w:sz w:val="24"/>
          <w:szCs w:val="24"/>
          <w:vertAlign w:val="baseline"/>
        </w:rPr>
      </w:pPr>
      <w:r w:rsidDel="00000000" w:rsidR="00000000" w:rsidRPr="00000000">
        <w:rPr>
          <w:sz w:val="24"/>
          <w:szCs w:val="24"/>
          <w:u w:val="single"/>
          <w:vertAlign w:val="baseline"/>
          <w:rtl w:val="0"/>
        </w:rPr>
        <w:t xml:space="preserve">The NT’s Use of the OT</w:t>
      </w:r>
      <w:r w:rsidDel="00000000" w:rsidR="00000000" w:rsidRPr="00000000">
        <w:rPr>
          <w:sz w:val="24"/>
          <w:szCs w:val="24"/>
          <w:vertAlign w:val="baseline"/>
          <w:rtl w:val="0"/>
        </w:rPr>
        <w:t xml:space="preserve"> (in its hermeneutical-historical milieu)</w:t>
      </w:r>
    </w:p>
    <w:p w:rsidR="00000000" w:rsidDel="00000000" w:rsidP="00000000" w:rsidRDefault="00000000" w:rsidRPr="00000000" w14:paraId="00000054">
      <w:pPr>
        <w:numPr>
          <w:ilvl w:val="0"/>
          <w:numId w:val="10"/>
        </w:numPr>
        <w:ind w:left="690" w:hanging="360"/>
        <w:rPr>
          <w:sz w:val="24"/>
          <w:szCs w:val="24"/>
          <w:u w:val="single"/>
          <w:vertAlign w:val="baseline"/>
        </w:rPr>
      </w:pPr>
      <w:r w:rsidDel="00000000" w:rsidR="00000000" w:rsidRPr="00000000">
        <w:rPr>
          <w:sz w:val="24"/>
          <w:szCs w:val="24"/>
          <w:u w:val="single"/>
          <w:vertAlign w:val="baseline"/>
          <w:rtl w:val="0"/>
        </w:rPr>
        <w:t xml:space="preserve">General Comments</w:t>
      </w:r>
      <w:r w:rsidDel="00000000" w:rsidR="00000000" w:rsidRPr="00000000">
        <w:rPr>
          <w:sz w:val="24"/>
          <w:szCs w:val="24"/>
          <w:vertAlign w:val="baseline"/>
          <w:rtl w:val="0"/>
        </w:rPr>
        <w:t xml:space="preserve">.  This connects to what we have been doing for the past week.  We will see similarities and differences between the NT and how other 2</w:t>
      </w:r>
      <w:r w:rsidDel="00000000" w:rsidR="00000000" w:rsidRPr="00000000">
        <w:rPr>
          <w:sz w:val="24"/>
          <w:szCs w:val="24"/>
          <w:vertAlign w:val="superscript"/>
          <w:rtl w:val="0"/>
        </w:rPr>
        <w:t xml:space="preserve">nd</w:t>
      </w:r>
      <w:r w:rsidDel="00000000" w:rsidR="00000000" w:rsidRPr="00000000">
        <w:rPr>
          <w:sz w:val="24"/>
          <w:szCs w:val="24"/>
          <w:vertAlign w:val="baseline"/>
          <w:rtl w:val="0"/>
        </w:rPr>
        <w:t xml:space="preserve"> temple texts understand the OT.  We are still in the 2</w:t>
      </w:r>
      <w:r w:rsidDel="00000000" w:rsidR="00000000" w:rsidRPr="00000000">
        <w:rPr>
          <w:sz w:val="24"/>
          <w:szCs w:val="24"/>
          <w:vertAlign w:val="superscript"/>
          <w:rtl w:val="0"/>
        </w:rPr>
        <w:t xml:space="preserve">nd</w:t>
      </w:r>
      <w:r w:rsidDel="00000000" w:rsidR="00000000" w:rsidRPr="00000000">
        <w:rPr>
          <w:sz w:val="24"/>
          <w:szCs w:val="24"/>
          <w:vertAlign w:val="baseline"/>
          <w:rtl w:val="0"/>
        </w:rPr>
        <w:t xml:space="preserve"> temple.  It is important to note both similarities and differences.  THIS IS A VERY IMPORTANT TOPIC.  It is central to our understanding of how we should handle the OT.  For some other evangelical Christians (broad, conservative American Christianity) this is an example of how we ought not to do it.  The question of how the apostles handed the OT begins to get at the questions we asked at the beginning, namely, what is the Bible and what are we to do with it?  Each generation must answer these questions.  This is at the heart of the hermeneutic here at Westminster.  The NT teaches us how to read the OT.  This is not a problem-free statement.  The NT teaches us to read the OT christo-centrically.  Simply saying this alienates us from a significant portion of conservative Christianity.  (Comments on NIV Application Commentary on Exodus, 1. Original meaning, 2. Bridging the Contexts, 3. Application.  A large part of 2 is how does all of the OT come to a climax, head in the death and resurrection of Christ.  The question of who Jesus is is very important in understanding the OT.  The question of application is not Pharaoh is very bad here, who’s the Pharaoh in your life?  One of the editors of Zondervan had no idea what this is all about.  “He was stunned-this is new to me, I really like this.”)  This sounds like a safe thing to say, but it is not that way.  Exegesis?  What is the goal of exegesis?  Is this a proper method?  Reading the NT drives us to this method.  This is a general attitude toward to the OT, reading and understanding it properly.  What is the point of a sermon series on Amos?  What is the point of Christian proclamation from the OT?</w:t>
      </w:r>
      <w:r w:rsidDel="00000000" w:rsidR="00000000" w:rsidRPr="00000000">
        <w:rPr>
          <w:rtl w:val="0"/>
        </w:rPr>
      </w:r>
    </w:p>
    <w:p w:rsidR="00000000" w:rsidDel="00000000" w:rsidP="00000000" w:rsidRDefault="00000000" w:rsidRPr="00000000" w14:paraId="00000055">
      <w:pPr>
        <w:ind w:left="690" w:firstLine="0"/>
        <w:rPr>
          <w:sz w:val="24"/>
          <w:szCs w:val="24"/>
          <w:vertAlign w:val="baseline"/>
        </w:rPr>
      </w:pPr>
      <w:r w:rsidDel="00000000" w:rsidR="00000000" w:rsidRPr="00000000">
        <w:rPr>
          <w:sz w:val="24"/>
          <w:szCs w:val="24"/>
          <w:vertAlign w:val="baseline"/>
          <w:rtl w:val="0"/>
        </w:rPr>
        <w:t xml:space="preserve">Luke 24:44-47.  Jesus appears to the disciples after the resurrection.  V44, “This is what I told you while I was still with you…Law, Prophets, and the Psalms.”  Jesus is referring to the whole thing.  The NT takes some weird passages to demonstrate Christ and make a theological point.  V45, “Then he opened their minds.”  We need to have our minds opened to understand this method.  This is not a magic hermeneutical key, but this phrase is interesting.  Think of this in the context of the teacher of righteousness at Qumran.  V47, where is it written in the OT that Jesus will rise again?  It is a synthesis of the whole OT, a big hermeneutical “punchline”.  This is the essential difference between the NT and other 2</w:t>
      </w:r>
      <w:r w:rsidDel="00000000" w:rsidR="00000000" w:rsidRPr="00000000">
        <w:rPr>
          <w:sz w:val="24"/>
          <w:szCs w:val="24"/>
          <w:vertAlign w:val="superscript"/>
          <w:rtl w:val="0"/>
        </w:rPr>
        <w:t xml:space="preserve">nd</w:t>
      </w:r>
      <w:r w:rsidDel="00000000" w:rsidR="00000000" w:rsidRPr="00000000">
        <w:rPr>
          <w:sz w:val="24"/>
          <w:szCs w:val="24"/>
          <w:vertAlign w:val="baseline"/>
          <w:rtl w:val="0"/>
        </w:rPr>
        <w:t xml:space="preserve"> temple texts-the NT proclaims Christ (and proclaims anything).  There is no hermeneutical guiding principle in the Targums.  The NT has a relenting focus on Christ, </w:t>
      </w:r>
      <w:r w:rsidDel="00000000" w:rsidR="00000000" w:rsidRPr="00000000">
        <w:rPr>
          <w:sz w:val="24"/>
          <w:szCs w:val="24"/>
          <w:rtl w:val="0"/>
        </w:rPr>
        <w:t xml:space="preserve">quantitatively</w:t>
      </w:r>
      <w:r w:rsidDel="00000000" w:rsidR="00000000" w:rsidRPr="00000000">
        <w:rPr>
          <w:sz w:val="24"/>
          <w:szCs w:val="24"/>
          <w:vertAlign w:val="baseline"/>
          <w:rtl w:val="0"/>
        </w:rPr>
        <w:t xml:space="preserve"> different from what we find at Qumran.  The very nature of the NT is the proclamation of Christ according to the Scriptures (the whole thing).  It is not that every passage proves Jesus, but that every passage somehow fits in to the story and where it is going.  Statistics: In the NT, 265 separate OT passages, some repeated, for a total of 355 times (safe #).  UBS, 895 pages, 1 OT citation to every 2.5 pages.  NIV, 150 pages, 2 OT citation for every page.  We are not talking about allusions (cannot be counted).  Hebrews quotes OT (Jesus is better than OT) relatively infrequently, but allusions are all over the place, and is relevant for how to understand the NT use of the OT.  Revelation, steeped in OT apocalyptic imagery…??  The NT cannot say anything without dragging the OT into it, for the express reason that Christ is the fulfillment of the OT.  The Christ-centered gospel focus of the NT is what makes it unique in the 2</w:t>
      </w:r>
      <w:r w:rsidDel="00000000" w:rsidR="00000000" w:rsidRPr="00000000">
        <w:rPr>
          <w:sz w:val="24"/>
          <w:szCs w:val="24"/>
          <w:vertAlign w:val="superscript"/>
          <w:rtl w:val="0"/>
        </w:rPr>
        <w:t xml:space="preserve">nd</w:t>
      </w:r>
      <w:r w:rsidDel="00000000" w:rsidR="00000000" w:rsidRPr="00000000">
        <w:rPr>
          <w:sz w:val="24"/>
          <w:szCs w:val="24"/>
          <w:vertAlign w:val="baseline"/>
          <w:rtl w:val="0"/>
        </w:rPr>
        <w:t xml:space="preserve"> temple environment.  To say with the NT writer that Christ is the message of the OT is one thing, but when the NT writers actually exegete the OT, we notice that the connection between Christ and the OT is not always plain and easy to understand.  The OT passage does not seem to be referring to Christ.  To make the Christological connection takes interpretation.  As soon as we use this word, we begin to leave the topic of the </w:t>
      </w:r>
      <w:r w:rsidDel="00000000" w:rsidR="00000000" w:rsidRPr="00000000">
        <w:rPr>
          <w:sz w:val="24"/>
          <w:szCs w:val="24"/>
          <w:rtl w:val="0"/>
        </w:rPr>
        <w:t xml:space="preserve">uniqueness</w:t>
      </w:r>
      <w:r w:rsidDel="00000000" w:rsidR="00000000" w:rsidRPr="00000000">
        <w:rPr>
          <w:sz w:val="24"/>
          <w:szCs w:val="24"/>
          <w:vertAlign w:val="baseline"/>
          <w:rtl w:val="0"/>
        </w:rPr>
        <w:t xml:space="preserve"> of the NT and our previous discussions become more relevant.  The fact that the NT sees the OT as connected to Jesus, speaks to the uniqueness of the NT.  But there are two aspects of apostolic exegesis that makes this very much a 2</w:t>
      </w:r>
      <w:r w:rsidDel="00000000" w:rsidR="00000000" w:rsidRPr="00000000">
        <w:rPr>
          <w:sz w:val="24"/>
          <w:szCs w:val="24"/>
          <w:vertAlign w:val="superscript"/>
          <w:rtl w:val="0"/>
        </w:rPr>
        <w:t xml:space="preserve">nd</w:t>
      </w:r>
      <w:r w:rsidDel="00000000" w:rsidR="00000000" w:rsidRPr="00000000">
        <w:rPr>
          <w:sz w:val="24"/>
          <w:szCs w:val="24"/>
          <w:vertAlign w:val="baseline"/>
          <w:rtl w:val="0"/>
        </w:rPr>
        <w:t xml:space="preserve"> temple phenomena.  </w:t>
      </w:r>
    </w:p>
    <w:p w:rsidR="00000000" w:rsidDel="00000000" w:rsidP="00000000" w:rsidRDefault="00000000" w:rsidRPr="00000000" w14:paraId="00000056">
      <w:pPr>
        <w:numPr>
          <w:ilvl w:val="0"/>
          <w:numId w:val="11"/>
        </w:numPr>
        <w:ind w:left="810" w:hanging="360"/>
        <w:rPr>
          <w:sz w:val="24"/>
          <w:szCs w:val="24"/>
          <w:vertAlign w:val="baseline"/>
        </w:rPr>
      </w:pPr>
      <w:r w:rsidDel="00000000" w:rsidR="00000000" w:rsidRPr="00000000">
        <w:rPr>
          <w:sz w:val="24"/>
          <w:szCs w:val="24"/>
          <w:vertAlign w:val="baseline"/>
          <w:rtl w:val="0"/>
        </w:rPr>
        <w:t xml:space="preserve">The exegetical methods they employ.</w:t>
      </w:r>
    </w:p>
    <w:p w:rsidR="00000000" w:rsidDel="00000000" w:rsidP="00000000" w:rsidRDefault="00000000" w:rsidRPr="00000000" w14:paraId="00000057">
      <w:pPr>
        <w:numPr>
          <w:ilvl w:val="0"/>
          <w:numId w:val="11"/>
        </w:numPr>
        <w:ind w:left="810" w:hanging="360"/>
        <w:rPr>
          <w:sz w:val="24"/>
          <w:szCs w:val="24"/>
          <w:vertAlign w:val="baseline"/>
        </w:rPr>
      </w:pPr>
      <w:r w:rsidDel="00000000" w:rsidR="00000000" w:rsidRPr="00000000">
        <w:rPr>
          <w:sz w:val="24"/>
          <w:szCs w:val="24"/>
          <w:vertAlign w:val="baseline"/>
          <w:rtl w:val="0"/>
        </w:rPr>
        <w:t xml:space="preserve">The actual interpretations of OT passages are paralleled in 2</w:t>
      </w:r>
      <w:r w:rsidDel="00000000" w:rsidR="00000000" w:rsidRPr="00000000">
        <w:rPr>
          <w:sz w:val="24"/>
          <w:szCs w:val="24"/>
          <w:vertAlign w:val="superscript"/>
          <w:rtl w:val="0"/>
        </w:rPr>
        <w:t xml:space="preserve">nd</w:t>
      </w:r>
      <w:r w:rsidDel="00000000" w:rsidR="00000000" w:rsidRPr="00000000">
        <w:rPr>
          <w:sz w:val="24"/>
          <w:szCs w:val="24"/>
          <w:vertAlign w:val="baseline"/>
          <w:rtl w:val="0"/>
        </w:rPr>
        <w:t xml:space="preserve"> temple texts.  </w:t>
      </w:r>
    </w:p>
    <w:p w:rsidR="00000000" w:rsidDel="00000000" w:rsidP="00000000" w:rsidRDefault="00000000" w:rsidRPr="00000000" w14:paraId="00000058">
      <w:pPr>
        <w:ind w:left="450" w:firstLine="0"/>
        <w:rPr>
          <w:sz w:val="24"/>
          <w:szCs w:val="24"/>
          <w:vertAlign w:val="baseline"/>
        </w:rPr>
      </w:pPr>
      <w:r w:rsidDel="00000000" w:rsidR="00000000" w:rsidRPr="00000000">
        <w:rPr>
          <w:sz w:val="24"/>
          <w:szCs w:val="24"/>
          <w:vertAlign w:val="baseline"/>
          <w:rtl w:val="0"/>
        </w:rPr>
        <w:t xml:space="preserve">  We cannot dispute these; they are present.  What do we then do with them?  </w:t>
      </w:r>
    </w:p>
    <w:p w:rsidR="00000000" w:rsidDel="00000000" w:rsidP="00000000" w:rsidRDefault="00000000" w:rsidRPr="00000000" w14:paraId="00000059">
      <w:pPr>
        <w:numPr>
          <w:ilvl w:val="0"/>
          <w:numId w:val="10"/>
        </w:numPr>
        <w:ind w:left="690" w:hanging="360"/>
        <w:rPr>
          <w:sz w:val="24"/>
          <w:szCs w:val="24"/>
          <w:vertAlign w:val="baseline"/>
        </w:rPr>
      </w:pPr>
      <w:r w:rsidDel="00000000" w:rsidR="00000000" w:rsidRPr="00000000">
        <w:rPr>
          <w:sz w:val="24"/>
          <w:szCs w:val="24"/>
          <w:u w:val="single"/>
          <w:vertAlign w:val="baseline"/>
          <w:rtl w:val="0"/>
        </w:rPr>
        <w:t xml:space="preserve">Matthew 2:15 and Hosea 11:1</w:t>
      </w:r>
      <w:r w:rsidDel="00000000" w:rsidR="00000000" w:rsidRPr="00000000">
        <w:rPr>
          <w:sz w:val="24"/>
          <w:szCs w:val="24"/>
          <w:vertAlign w:val="baseline"/>
          <w:rtl w:val="0"/>
        </w:rPr>
        <w:t xml:space="preserve">.  “Out of Egypt I called my son.”  Hosea makes a historical comment about Israel, God’s son, came out of Egypt.  Matthew says that Jesus coming out of Egypt is a fulfillment of Hosea 11:1.  If we assume that proper interpretation is grammatical-historical hermeneutics, this passage is a problem, for Matthew takes this out of context.  Hosea is not a prophecy, and Jesus is not there, but Matthew says that he is.  Is Matthew wrong?  Is he twisting Scripture?  Matthew is more a Jewish apologetic, saying that Jesus is the messiah and is worth following.  But how did Jews understand the proper interpretation of Scripture during this time?  Think of the incarnational analogy.  Matthew fit right in to this time period.  Matthew is a pretty good theologian, for Jesus is the one faithful obedient son.  What is worked out in the life of OT israel is worked out in the life of Christ.  Hosea did not intend this for the passage, but Matthew did, and Matthew has a heightened eschatological awareness of where Israel’s history is going (under influence of HS).  He sees something in Hosea, in light of death and resurrection of Christ, that people before him would not have seen.  The true son of God, who doesn’t rebel, is cut off (compare to Israel, disobey, not cut off).  He is making a point that would resonate with his audience.  </w:t>
      </w:r>
    </w:p>
    <w:p w:rsidR="00000000" w:rsidDel="00000000" w:rsidP="00000000" w:rsidRDefault="00000000" w:rsidRPr="00000000" w14:paraId="0000005A">
      <w:pPr>
        <w:numPr>
          <w:ilvl w:val="0"/>
          <w:numId w:val="10"/>
        </w:numPr>
        <w:tabs>
          <w:tab w:val="left" w:pos="5490"/>
        </w:tabs>
        <w:ind w:left="690" w:hanging="360"/>
        <w:rPr>
          <w:sz w:val="24"/>
          <w:szCs w:val="24"/>
          <w:vertAlign w:val="baseline"/>
        </w:rPr>
      </w:pPr>
      <w:r w:rsidDel="00000000" w:rsidR="00000000" w:rsidRPr="00000000">
        <w:rPr>
          <w:sz w:val="24"/>
          <w:szCs w:val="24"/>
          <w:u w:val="single"/>
          <w:vertAlign w:val="baseline"/>
          <w:rtl w:val="0"/>
        </w:rPr>
        <w:t xml:space="preserve">2 Cor 6:2 and Isaiah 49:8</w:t>
      </w:r>
      <w:r w:rsidDel="00000000" w:rsidR="00000000" w:rsidRPr="00000000">
        <w:rPr>
          <w:sz w:val="24"/>
          <w:szCs w:val="24"/>
          <w:vertAlign w:val="baseline"/>
          <w:rtl w:val="0"/>
        </w:rPr>
        <w:t xml:space="preserve">.  Paul is writing to Corinth.  We are ambassadors of the king, proclaiming what God has done.  “don’t receive God’s grace in vain.”  Then the proof text: for he says (a clue to who is ultimately doing the writing; we should keep in mind the authorial intent of God as author of Scripture), “in the time of my favor…”  Isaiah 49, context is the eventual deliverance of his people from exile.  The original meaning is not </w:t>
      </w:r>
      <w:r w:rsidDel="00000000" w:rsidR="00000000" w:rsidRPr="00000000">
        <w:rPr>
          <w:sz w:val="24"/>
          <w:szCs w:val="24"/>
          <w:rtl w:val="0"/>
        </w:rPr>
        <w:t xml:space="preserve">determinative</w:t>
      </w:r>
      <w:r w:rsidDel="00000000" w:rsidR="00000000" w:rsidRPr="00000000">
        <w:rPr>
          <w:sz w:val="24"/>
          <w:szCs w:val="24"/>
          <w:vertAlign w:val="baseline"/>
          <w:rtl w:val="0"/>
        </w:rPr>
        <w:t xml:space="preserve"> for how is should be understood today (reference Zondervan commentary).  Israel was saved from exile by God, and Paul says that this is a preview for coming attractions.  Jesus has come and now is the time for salvation, not a private now in the life of the believer, but something that is fulfilled in the day of Christ.  (eschatalogical now).  Only by knowing how Israel’s story ends can we go back and reread the story.  We are not commenting on what it originally meant, but what it means now…they are interpreting the OT and bringing it to bear on their lives in the light of the work of Christ.  It is eschatological.  It is like reading a mystery novel, and then going back and reading the OT again finding more of the details.  The experience of the NT writers is like this; they knew the end.  The goal determines the right answer (McCartney’s article).  Are we reading into the text?  Plain meaning is </w:t>
      </w:r>
      <w:r w:rsidDel="00000000" w:rsidR="00000000" w:rsidRPr="00000000">
        <w:rPr>
          <w:sz w:val="24"/>
          <w:szCs w:val="24"/>
          <w:rtl w:val="0"/>
        </w:rPr>
        <w:t xml:space="preserve">determined</w:t>
      </w:r>
      <w:r w:rsidDel="00000000" w:rsidR="00000000" w:rsidRPr="00000000">
        <w:rPr>
          <w:sz w:val="24"/>
          <w:szCs w:val="24"/>
          <w:vertAlign w:val="baseline"/>
          <w:rtl w:val="0"/>
        </w:rPr>
        <w:t xml:space="preserve"> by your background and culture, so a </w:t>
      </w:r>
      <w:r w:rsidDel="00000000" w:rsidR="00000000" w:rsidRPr="00000000">
        <w:rPr>
          <w:sz w:val="24"/>
          <w:szCs w:val="24"/>
          <w:rtl w:val="0"/>
        </w:rPr>
        <w:t xml:space="preserve">grammatical-historical</w:t>
      </w:r>
      <w:r w:rsidDel="00000000" w:rsidR="00000000" w:rsidRPr="00000000">
        <w:rPr>
          <w:sz w:val="24"/>
          <w:szCs w:val="24"/>
          <w:vertAlign w:val="baseline"/>
          <w:rtl w:val="0"/>
        </w:rPr>
        <w:t xml:space="preserve"> exegesis is… ****  Yet Paul is doing this.  It is difficult to say that Paul preserved the original meaning.</w:t>
      </w:r>
    </w:p>
    <w:p w:rsidR="00000000" w:rsidDel="00000000" w:rsidP="00000000" w:rsidRDefault="00000000" w:rsidRPr="00000000" w14:paraId="0000005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69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 OT meaning is a primary meaning (first).  This meaning was right, and meant something, but it has been transformed.  A text does not have only one meaning.  The OT meaning is primary but not exhaustive.  The NT uses OT passages in ways that OT human authors would never have expected.  The ultimate key to interpretation is not what Hosea meant.  (Pitting the OT human author vs divine author?  No).  But what the divine author meant.  Jesus Christ is lord, raised from the dead, and therefore we are justified in understanding the OT Christologically.  This is why the NT authors take the OT “out of context.”  If we have a high view of Scripture, we have a choice to make.  We can either say that it only seems as though the NT takes the OT out of context (a lot of work to justify this) or we can find another way to explain things.  To argue that the NT authors were pressured, driven by reproducing the intention of the OT authors stretches common sense.  It also seems to </w:t>
      </w:r>
      <w:r w:rsidDel="00000000" w:rsidR="00000000" w:rsidRPr="00000000">
        <w:rPr>
          <w:sz w:val="24"/>
          <w:szCs w:val="24"/>
          <w:rtl w:val="0"/>
        </w:rPr>
        <w:t xml:space="preserve">ignore</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the heightened sense of clarity that the church receives by virtue of the fact that it is the church (Heb 1:1-2, I Pet 1:10-12, Luke 24-not prooftexts, but attitude toward this).  This also ignores the hermeneutical and exegetical world in </w:t>
      </w:r>
      <w:r w:rsidDel="00000000" w:rsidR="00000000" w:rsidRPr="00000000">
        <w:rPr>
          <w:sz w:val="24"/>
          <w:szCs w:val="24"/>
          <w:rtl w:val="0"/>
        </w:rPr>
        <w:t xml:space="preserve">which</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the NT authors wrote (hence the title of this section).  The driving force behind g-h exegesis is who wrote it, when, using what grammar.  One must need to know all of the back then stuff to understand the passage.  (This is important and relevant).  The respect that we have for understanding original grammatical and historical issues should also be given to hermeneutical issues.   The setting should also be a source of study.  Matthew’s method is not so weird in his context, though it may be weird to us.  We must understand the NT use of the OT as historical phenomena.  Rather than imposing modern assumptions on to the text, (maybe even crucial doctrines are founded on modern assumptions) we must take into account the evidence and what we are doing with the evidence.  The Bible must be allowed to set the agenda for what it is doing.  This is a starting point to begin thinking about what the Bible is and what we are doing with it. </w:t>
      </w:r>
    </w:p>
    <w:p w:rsidR="00000000" w:rsidDel="00000000" w:rsidP="00000000" w:rsidRDefault="00000000" w:rsidRPr="00000000" w14:paraId="0000005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69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tab/>
        <w:t xml:space="preserve">Understanding the NT use of the OT in the hermeneutical context in which it was written.  Matthew does take Hosea out of context, but how do we define context?  Narrowly or broadly?  He takes it out of one context and puts it into another context.  He puts it in the Christological context.  In doing so, he puts it in a context that Hosea would not have recognized way back when.  We need to remember that they are not just Hosea’s words-they also belong to the spirit.  </w:t>
      </w:r>
    </w:p>
    <w:p w:rsidR="00000000" w:rsidDel="00000000" w:rsidP="00000000" w:rsidRDefault="00000000" w:rsidRPr="00000000" w14:paraId="0000005D">
      <w:pPr>
        <w:numPr>
          <w:ilvl w:val="0"/>
          <w:numId w:val="10"/>
        </w:numPr>
        <w:ind w:left="690" w:hanging="360"/>
        <w:rPr>
          <w:sz w:val="24"/>
          <w:szCs w:val="24"/>
          <w:vertAlign w:val="baseline"/>
        </w:rPr>
      </w:pPr>
      <w:r w:rsidDel="00000000" w:rsidR="00000000" w:rsidRPr="00000000">
        <w:rPr>
          <w:sz w:val="24"/>
          <w:szCs w:val="24"/>
          <w:u w:val="single"/>
          <w:vertAlign w:val="baseline"/>
          <w:rtl w:val="0"/>
        </w:rPr>
        <w:t xml:space="preserve">Rom 11:26</w:t>
      </w:r>
      <w:r w:rsidDel="00000000" w:rsidR="00000000" w:rsidRPr="00000000">
        <w:rPr>
          <w:sz w:val="24"/>
          <w:szCs w:val="24"/>
          <w:vertAlign w:val="baseline"/>
          <w:rtl w:val="0"/>
        </w:rPr>
        <w:t xml:space="preserve">.  See handout.  The point is fairly obvious (this is weird).  But we are trying to understand this as best we can. This is a passage that is debated for other reasons (relationship to Israel).  Quotes Isaiah 59.  The deliverer will come from Zion…It may be a way that the messiah is coming from a heavenly place.  The exegetical point is our focus here.  LXX has a different preposition.  Paul may be quoting from memory, which may account for the way an OT passage appears in the NT.  The second preposition means for the sake of Zion, not from Zion.  In the Hebrew, the lamed preposition does not mean from nor out of .  It means to or on behalf of.  The point is that neither the MT nor the LXX says what Paul says.  What explains Paul’s citation in Romans 11 of Is 59?  (This is not an isolated example.)  Maybe Paul had a different text in front of him (plausible, but not demonstrable.)  Maybe he was interpreting (twisting).  Maybe Paul is approaching the nature of the text in a different way and it maybe would not have bothered his original readers.  (Young and other Old Princeton people were sensitive enough to how Scripture behaves to stop short of forcing an explanation.  Enns is trying to force an explanation where he thinks it fits.  Remember the Dead Sea Scrolls weren’t found until the late 40’s, and the academic study of 2</w:t>
      </w:r>
      <w:r w:rsidDel="00000000" w:rsidR="00000000" w:rsidRPr="00000000">
        <w:rPr>
          <w:sz w:val="24"/>
          <w:szCs w:val="24"/>
          <w:vertAlign w:val="superscript"/>
          <w:rtl w:val="0"/>
        </w:rPr>
        <w:t xml:space="preserve">nd</w:t>
      </w:r>
      <w:r w:rsidDel="00000000" w:rsidR="00000000" w:rsidRPr="00000000">
        <w:rPr>
          <w:sz w:val="24"/>
          <w:szCs w:val="24"/>
          <w:vertAlign w:val="baseline"/>
          <w:rtl w:val="0"/>
        </w:rPr>
        <w:t xml:space="preserve"> temple texts is recent.  This isn’t a new thing, but it has been forgotten.  Silva is interesting because he knew all of this stuff, points them out honestly, but doesn’t draw out as explicitly as “I would like and is necessary” how an understanding of the historical context affects our understanding of what Scripture is.  It affects the way we look at Scripture, filling out the picture and leaving us less embarrassed about some of these dark corners of the Bible.  Many were mad at Dillard because of his work at Chronicles.  We all have contexts in which we think.  Silva-Bob Jones.  Why didn’t they say things that to many of their students seemed obvious?)</w:t>
      </w:r>
    </w:p>
    <w:p w:rsidR="00000000" w:rsidDel="00000000" w:rsidP="00000000" w:rsidRDefault="00000000" w:rsidRPr="00000000" w14:paraId="0000005E">
      <w:pPr>
        <w:numPr>
          <w:ilvl w:val="0"/>
          <w:numId w:val="10"/>
        </w:numPr>
        <w:ind w:left="690" w:hanging="360"/>
        <w:rPr>
          <w:sz w:val="24"/>
          <w:szCs w:val="24"/>
          <w:vertAlign w:val="baseline"/>
        </w:rPr>
      </w:pPr>
      <w:r w:rsidDel="00000000" w:rsidR="00000000" w:rsidRPr="00000000">
        <w:rPr>
          <w:sz w:val="24"/>
          <w:szCs w:val="24"/>
          <w:u w:val="single"/>
          <w:vertAlign w:val="baseline"/>
          <w:rtl w:val="0"/>
        </w:rPr>
        <w:t xml:space="preserve">Gal 3:16 &amp; 29</w:t>
      </w:r>
      <w:r w:rsidDel="00000000" w:rsidR="00000000" w:rsidRPr="00000000">
        <w:rPr>
          <w:sz w:val="24"/>
          <w:szCs w:val="24"/>
          <w:vertAlign w:val="baseline"/>
          <w:rtl w:val="0"/>
        </w:rPr>
        <w:t xml:space="preserve">.  The Hebrew zerah is a collective noun, implying a plural.  The singular/plural issue and capitalizing on grammatical issues is very typical of 2</w:t>
      </w:r>
      <w:r w:rsidDel="00000000" w:rsidR="00000000" w:rsidRPr="00000000">
        <w:rPr>
          <w:sz w:val="24"/>
          <w:szCs w:val="24"/>
          <w:vertAlign w:val="superscript"/>
          <w:rtl w:val="0"/>
        </w:rPr>
        <w:t xml:space="preserve">nd</w:t>
      </w:r>
      <w:r w:rsidDel="00000000" w:rsidR="00000000" w:rsidRPr="00000000">
        <w:rPr>
          <w:sz w:val="24"/>
          <w:szCs w:val="24"/>
          <w:vertAlign w:val="baseline"/>
          <w:rtl w:val="0"/>
        </w:rPr>
        <w:t xml:space="preserve"> temple interpretation.  Example, in Exodus, “they said, ‘I will sing…’”  Who is it, singular or plural?  One interpretative strand of 2</w:t>
      </w:r>
      <w:r w:rsidDel="00000000" w:rsidR="00000000" w:rsidRPr="00000000">
        <w:rPr>
          <w:sz w:val="24"/>
          <w:szCs w:val="24"/>
          <w:vertAlign w:val="superscript"/>
          <w:rtl w:val="0"/>
        </w:rPr>
        <w:t xml:space="preserve">nd</w:t>
      </w:r>
      <w:r w:rsidDel="00000000" w:rsidR="00000000" w:rsidRPr="00000000">
        <w:rPr>
          <w:sz w:val="24"/>
          <w:szCs w:val="24"/>
          <w:vertAlign w:val="baseline"/>
          <w:rtl w:val="0"/>
        </w:rPr>
        <w:t xml:space="preserve"> temple world said they sang in unison, as if they were one people.  The right answer is that we sing hymns in the first person together, no problem.  Seed is like that in a way, because it means a father can have a lot of kids.  Many children will fill the earth in Genesis 12.  Paul knows exactly what he is doing (v 29).  The you here is plural.  The seed is both singular and plural; this is wonderful BT.  Paul is saying that the church, spreading, is the seed of Abe, but this promise to Abe applies to the church only insofar as the promise is originally fulfilled in the coming of Christ.  We are the seed insofar as Christ is the seed.  It is not Abe and now the church, but Abe, through Christ, and then the church.  Paul uses an exegetical technique to get the point across that he wants to, embodying correct theology.  He employs midrashic technique that was current at the time, that everyone would have understood.  No one would have said that he misunderstood his Hebrew.  This is what interpretation does in that time period.  This is a way of communicating Scripture that was very common, thorough, during that time period.  Is he employing a method to get a point across or is he saying this is how it ought to be done?  We see what he is doing but we don’t know why.  His theology is good BT, but he anchors it in a grammatical issue (midrashic, 2</w:t>
      </w:r>
      <w:r w:rsidDel="00000000" w:rsidR="00000000" w:rsidRPr="00000000">
        <w:rPr>
          <w:sz w:val="24"/>
          <w:szCs w:val="24"/>
          <w:vertAlign w:val="superscript"/>
          <w:rtl w:val="0"/>
        </w:rPr>
        <w:t xml:space="preserve">nd</w:t>
      </w:r>
      <w:r w:rsidDel="00000000" w:rsidR="00000000" w:rsidRPr="00000000">
        <w:rPr>
          <w:sz w:val="24"/>
          <w:szCs w:val="24"/>
          <w:vertAlign w:val="baseline"/>
          <w:rtl w:val="0"/>
        </w:rPr>
        <w:t xml:space="preserve"> temple); he could have made the point in other ways.  (One way to get out of this issue is to say that Paul employed this method because he knew what they were doing but he knew better.  But this gets “tiring” jumping through this hoop dozens of time.)  (What is the connection between the Jewish and Gentile believers in the church?  This is a big issue in 2</w:t>
      </w:r>
      <w:r w:rsidDel="00000000" w:rsidR="00000000" w:rsidRPr="00000000">
        <w:rPr>
          <w:sz w:val="24"/>
          <w:szCs w:val="24"/>
          <w:vertAlign w:val="superscript"/>
          <w:rtl w:val="0"/>
        </w:rPr>
        <w:t xml:space="preserve">nd</w:t>
      </w:r>
      <w:r w:rsidDel="00000000" w:rsidR="00000000" w:rsidRPr="00000000">
        <w:rPr>
          <w:sz w:val="24"/>
          <w:szCs w:val="24"/>
          <w:vertAlign w:val="baseline"/>
          <w:rtl w:val="0"/>
        </w:rPr>
        <w:t xml:space="preserve"> temple studies, because of this complex mixture of worldviews and cultures.  This is a big academic question.  Yet this made the spread of the gospel much easier, humanly speaking.)  </w:t>
      </w:r>
    </w:p>
    <w:p w:rsidR="00000000" w:rsidDel="00000000" w:rsidP="00000000" w:rsidRDefault="00000000" w:rsidRPr="00000000" w14:paraId="0000005F">
      <w:pPr>
        <w:numPr>
          <w:ilvl w:val="0"/>
          <w:numId w:val="10"/>
        </w:numPr>
        <w:ind w:left="690" w:hanging="360"/>
        <w:rPr>
          <w:sz w:val="24"/>
          <w:szCs w:val="24"/>
          <w:vertAlign w:val="baseline"/>
        </w:rPr>
      </w:pPr>
      <w:r w:rsidDel="00000000" w:rsidR="00000000" w:rsidRPr="00000000">
        <w:rPr>
          <w:sz w:val="24"/>
          <w:szCs w:val="24"/>
          <w:u w:val="single"/>
          <w:vertAlign w:val="baseline"/>
          <w:rtl w:val="0"/>
        </w:rPr>
        <w:t xml:space="preserve">Heb 3:7-11</w:t>
      </w:r>
      <w:r w:rsidDel="00000000" w:rsidR="00000000" w:rsidRPr="00000000">
        <w:rPr>
          <w:sz w:val="24"/>
          <w:szCs w:val="24"/>
          <w:vertAlign w:val="baseline"/>
          <w:rtl w:val="0"/>
        </w:rPr>
        <w:t xml:space="preserve">.  “Very interesting passage.”  It has been called the most Pessher like of the NT (cite a passage and say what it means).  It is a quotation with an explanation that follows.  This may be too subtle, but should be helpful to get a handle of the NT use of the OT.  MT of Ps 95, even though they saw my works-Red Sea, Exodus.  God was angry for 40 years (desert).  The LXX agrees with the MT on the 40 years.  Hebrews, quoting Ps 95, as the “Spirit says,” for 40 years saw what I did.  That is why I was angry with that generation.  Hebrews, the 40 years does not characterize the duration of God’s anger, but the duration of God’s activity-you saw what I did.  The period goes before the Greek particle </w:t>
      </w:r>
      <w:r w:rsidDel="00000000" w:rsidR="00000000" w:rsidRPr="00000000">
        <w:rPr>
          <w:rFonts w:ascii="Bwgrkl" w:cs="Bwgrkl" w:eastAsia="Bwgrkl" w:hAnsi="Bwgrkl"/>
          <w:sz w:val="24"/>
          <w:szCs w:val="24"/>
          <w:vertAlign w:val="baseline"/>
          <w:rtl w:val="0"/>
        </w:rPr>
        <w:t xml:space="preserve">dio</w:t>
      </w:r>
      <w:r w:rsidDel="00000000" w:rsidR="00000000" w:rsidRPr="00000000">
        <w:rPr>
          <w:sz w:val="24"/>
          <w:szCs w:val="24"/>
          <w:vertAlign w:val="baseline"/>
          <w:rtl w:val="0"/>
        </w:rPr>
        <w:t xml:space="preserve">, which cannot be postpositive (not in the LXX, nothing there to lead to this conclusion).  Was 40 years the period of God’s activity or of his wrath?  It depends on whether we are the church or Israel.  Heb 3:17, angry for 40 years.  The period of God’s anger.  The MT, LXX, Heb 3:17-40 years of God’s anger.  Yet the first time the author of Hebrews cites this Psalm, he says it is the period of God’s activity.  The author of Hebrews cites this phrase in two different ways.  The author inserts the word dio, which changes the syntactical structure of the sentence, but then goes back, when talking about Israel, and talks about the wrath.  Earlier he talks about the church.  In Hebrews, Christ is the new Moses.  Moses brought his people brought his people out of Egypt, and so did Jesus.  Moses led his people through the desert for 40 years, because of their rebellion.  Christ leads his people, the church, to the promised land, which is yet to come.  For the analogy to be consistent, where is the church now?  We are out of Egypt, but not in the promised land yet-we are in the wilderness!  But our period of wilderness wandering is not a result of our rebellion, and is not characterized by God’s wrath.  The author makes a wonderful theological point that we are not home yet; while we are traveling, we shouldn’t do what they did.  He makes the point by citing Psalm 95 in a way that is applicable to his hearers.  If he had quoted it actually, it would not have applied to the church (to us).  But when he talks about Israel, he says 40 years.  This is an example of preaching (see Gundry-we do this all of the time).  The theological tension surfaces as the words are changed.  Strack-Billerbeck, book on where the NT sounds like Jewish stuff (5 volumes).  There is a lot there.  The punchline is that the NT’s use of OT is unlike what you see in the ancient Jewish context in two ways.</w:t>
      </w:r>
    </w:p>
    <w:p w:rsidR="00000000" w:rsidDel="00000000" w:rsidP="00000000" w:rsidRDefault="00000000" w:rsidRPr="00000000" w14:paraId="00000060">
      <w:pPr>
        <w:numPr>
          <w:ilvl w:val="0"/>
          <w:numId w:val="25"/>
        </w:numPr>
        <w:ind w:left="870" w:hanging="360"/>
        <w:rPr>
          <w:sz w:val="24"/>
          <w:szCs w:val="24"/>
          <w:vertAlign w:val="baseline"/>
        </w:rPr>
      </w:pPr>
      <w:r w:rsidDel="00000000" w:rsidR="00000000" w:rsidRPr="00000000">
        <w:rPr>
          <w:sz w:val="24"/>
          <w:szCs w:val="24"/>
          <w:vertAlign w:val="baseline"/>
          <w:rtl w:val="0"/>
        </w:rPr>
        <w:t xml:space="preserve">The theological thrust.  It is Christological.</w:t>
      </w:r>
    </w:p>
    <w:p w:rsidR="00000000" w:rsidDel="00000000" w:rsidP="00000000" w:rsidRDefault="00000000" w:rsidRPr="00000000" w14:paraId="00000061">
      <w:pPr>
        <w:numPr>
          <w:ilvl w:val="0"/>
          <w:numId w:val="25"/>
        </w:numPr>
        <w:ind w:left="870" w:hanging="360"/>
        <w:rPr>
          <w:sz w:val="24"/>
          <w:szCs w:val="24"/>
          <w:vertAlign w:val="baseline"/>
        </w:rPr>
      </w:pPr>
      <w:r w:rsidDel="00000000" w:rsidR="00000000" w:rsidRPr="00000000">
        <w:rPr>
          <w:sz w:val="24"/>
          <w:szCs w:val="24"/>
          <w:vertAlign w:val="baseline"/>
          <w:rtl w:val="0"/>
        </w:rPr>
        <w:t xml:space="preserve">(this is not a retreat, but you must read a lot of this stuff) The midrashic way that the NT uses the OT is extremely reserved, in comparison to other 2</w:t>
      </w:r>
      <w:r w:rsidDel="00000000" w:rsidR="00000000" w:rsidRPr="00000000">
        <w:rPr>
          <w:sz w:val="24"/>
          <w:szCs w:val="24"/>
          <w:vertAlign w:val="superscript"/>
          <w:rtl w:val="0"/>
        </w:rPr>
        <w:t xml:space="preserve">nd</w:t>
      </w:r>
      <w:r w:rsidDel="00000000" w:rsidR="00000000" w:rsidRPr="00000000">
        <w:rPr>
          <w:sz w:val="24"/>
          <w:szCs w:val="24"/>
          <w:vertAlign w:val="baseline"/>
          <w:rtl w:val="0"/>
        </w:rPr>
        <w:t xml:space="preserve"> temple texts.  NT authors don’t insert dialogue, etc., like we saw earlier in the class.  It is more reserved because of the christological focus, a singular focus which drives one to talk about the text in the gospel context.  One of the Jewish professors, Jon Levenson, “for Jewish interpretation, the Bible is a puzzle that has to be solved.  For Christian, it is a message to be proclaimed.”  This puts a different focus on what is going on.  </w:t>
      </w:r>
    </w:p>
    <w:p w:rsidR="00000000" w:rsidDel="00000000" w:rsidP="00000000" w:rsidRDefault="00000000" w:rsidRPr="00000000" w14:paraId="00000062">
      <w:pPr>
        <w:ind w:left="510" w:firstLine="0"/>
        <w:rPr>
          <w:sz w:val="24"/>
          <w:szCs w:val="24"/>
          <w:vertAlign w:val="baseline"/>
        </w:rPr>
      </w:pPr>
      <w:r w:rsidDel="00000000" w:rsidR="00000000" w:rsidRPr="00000000">
        <w:rPr>
          <w:sz w:val="24"/>
          <w:szCs w:val="24"/>
          <w:vertAlign w:val="baseline"/>
          <w:rtl w:val="0"/>
        </w:rPr>
        <w:t xml:space="preserve">However, the NT’s use of the OT is very much like that of its neighbors both in what it says and how it gets there (an exegetical method of taking liberties with the text, “I hate these words”).  Also, in the interpretations themselves are similar.  These surface not just once or twice.  </w:t>
      </w:r>
    </w:p>
    <w:p w:rsidR="00000000" w:rsidDel="00000000" w:rsidP="00000000" w:rsidRDefault="00000000" w:rsidRPr="00000000" w14:paraId="00000063">
      <w:pPr>
        <w:ind w:left="510" w:firstLine="0"/>
        <w:rPr>
          <w:sz w:val="24"/>
          <w:szCs w:val="24"/>
          <w:vertAlign w:val="baseline"/>
        </w:rPr>
      </w:pPr>
      <w:r w:rsidDel="00000000" w:rsidR="00000000" w:rsidRPr="00000000">
        <w:rPr>
          <w:sz w:val="24"/>
          <w:szCs w:val="24"/>
          <w:vertAlign w:val="baseline"/>
          <w:rtl w:val="0"/>
        </w:rPr>
        <w:tab/>
        <w:t xml:space="preserve">The incarnational approach is helpful in thinking of these issues.  The Bible transcends culture, and that is why we still read it.  Nobody still reads the Code of Hammurabi.  But it also bears the stamp of the culture in which it was given.  This culturalness of the Bible extends to the hermeneutical level, because what we have in the Bible is not just words and events, but the Bible handling itself.  The importance of historical setting is paramount and includes hermeneutics.  </w:t>
      </w:r>
    </w:p>
    <w:p w:rsidR="00000000" w:rsidDel="00000000" w:rsidP="00000000" w:rsidRDefault="00000000" w:rsidRPr="00000000" w14:paraId="00000064">
      <w:pPr>
        <w:numPr>
          <w:ilvl w:val="0"/>
          <w:numId w:val="10"/>
        </w:numPr>
        <w:ind w:left="690" w:hanging="360"/>
        <w:rPr>
          <w:sz w:val="24"/>
          <w:szCs w:val="24"/>
          <w:vertAlign w:val="baseline"/>
        </w:rPr>
      </w:pPr>
      <w:r w:rsidDel="00000000" w:rsidR="00000000" w:rsidRPr="00000000">
        <w:rPr>
          <w:sz w:val="24"/>
          <w:szCs w:val="24"/>
          <w:u w:val="single"/>
          <w:vertAlign w:val="baseline"/>
          <w:rtl w:val="0"/>
        </w:rPr>
        <w:t xml:space="preserve">Conclusions</w:t>
      </w:r>
      <w:r w:rsidDel="00000000" w:rsidR="00000000" w:rsidRPr="00000000">
        <w:rPr>
          <w:rtl w:val="0"/>
        </w:rPr>
      </w:r>
    </w:p>
    <w:p w:rsidR="00000000" w:rsidDel="00000000" w:rsidP="00000000" w:rsidRDefault="00000000" w:rsidRPr="00000000" w14:paraId="00000065">
      <w:pPr>
        <w:numPr>
          <w:ilvl w:val="0"/>
          <w:numId w:val="26"/>
        </w:numPr>
        <w:ind w:left="870" w:hanging="360"/>
        <w:rPr>
          <w:sz w:val="24"/>
          <w:szCs w:val="24"/>
          <w:vertAlign w:val="baseline"/>
        </w:rPr>
      </w:pPr>
      <w:r w:rsidDel="00000000" w:rsidR="00000000" w:rsidRPr="00000000">
        <w:rPr>
          <w:sz w:val="24"/>
          <w:szCs w:val="24"/>
          <w:u w:val="single"/>
          <w:vertAlign w:val="baseline"/>
          <w:rtl w:val="0"/>
        </w:rPr>
        <w:t xml:space="preserve">T</w:t>
      </w:r>
      <w:r w:rsidDel="00000000" w:rsidR="00000000" w:rsidRPr="00000000">
        <w:rPr>
          <w:sz w:val="24"/>
          <w:szCs w:val="24"/>
          <w:vertAlign w:val="baseline"/>
          <w:rtl w:val="0"/>
        </w:rPr>
        <w:t xml:space="preserve">he focus of the NT’s use of the OT is Christ.  Yet there is a fair degree of diversity, even moralistic uses of the OT.  Paul does this in I Cor 10 (follow the example).  Rom 15 is another example, where Paul quotes Psalm 69:9.  Everything that was written in the past was written to teach us.  When Paul sounds moralistic here, he stops and talks about Christ first.  Christ fulfills the ideal, and in light of our union with him, we now fulfill Ps 69:9 in how we deal with other people.  Even this overarching paradigm there is diversity, even in one writer.  Take notice of these things as we read the Bible.</w:t>
      </w:r>
    </w:p>
    <w:p w:rsidR="00000000" w:rsidDel="00000000" w:rsidP="00000000" w:rsidRDefault="00000000" w:rsidRPr="00000000" w14:paraId="00000066">
      <w:pPr>
        <w:numPr>
          <w:ilvl w:val="0"/>
          <w:numId w:val="26"/>
        </w:numPr>
        <w:ind w:left="870" w:hanging="360"/>
        <w:rPr>
          <w:sz w:val="24"/>
          <w:szCs w:val="24"/>
          <w:vertAlign w:val="baseline"/>
        </w:rPr>
      </w:pPr>
      <w:r w:rsidDel="00000000" w:rsidR="00000000" w:rsidRPr="00000000">
        <w:rPr>
          <w:sz w:val="24"/>
          <w:szCs w:val="24"/>
          <w:vertAlign w:val="baseline"/>
          <w:rtl w:val="0"/>
        </w:rPr>
        <w:t xml:space="preserve">The Christological </w:t>
      </w:r>
      <w:r w:rsidDel="00000000" w:rsidR="00000000" w:rsidRPr="00000000">
        <w:rPr>
          <w:sz w:val="24"/>
          <w:szCs w:val="24"/>
          <w:rtl w:val="0"/>
        </w:rPr>
        <w:t xml:space="preserve">meaning</w:t>
      </w:r>
      <w:r w:rsidDel="00000000" w:rsidR="00000000" w:rsidRPr="00000000">
        <w:rPr>
          <w:sz w:val="24"/>
          <w:szCs w:val="24"/>
          <w:vertAlign w:val="baseline"/>
          <w:rtl w:val="0"/>
        </w:rPr>
        <w:t xml:space="preserve"> of OT revealed through NT </w:t>
      </w:r>
      <w:r w:rsidDel="00000000" w:rsidR="00000000" w:rsidRPr="00000000">
        <w:rPr>
          <w:sz w:val="24"/>
          <w:szCs w:val="24"/>
          <w:rtl w:val="0"/>
        </w:rPr>
        <w:t xml:space="preserve">writers</w:t>
      </w:r>
      <w:r w:rsidDel="00000000" w:rsidR="00000000" w:rsidRPr="00000000">
        <w:rPr>
          <w:sz w:val="24"/>
          <w:szCs w:val="24"/>
          <w:vertAlign w:val="baseline"/>
          <w:rtl w:val="0"/>
        </w:rPr>
        <w:t xml:space="preserve"> was at best a glimmer in the eyes of OT writer.  In many cases, the meaning that NT author sees in OT passage is one that a OT writer would not recognize.</w:t>
      </w:r>
    </w:p>
    <w:p w:rsidR="00000000" w:rsidDel="00000000" w:rsidP="00000000" w:rsidRDefault="00000000" w:rsidRPr="00000000" w14:paraId="00000067">
      <w:pPr>
        <w:numPr>
          <w:ilvl w:val="0"/>
          <w:numId w:val="26"/>
        </w:numPr>
        <w:ind w:left="870" w:hanging="360"/>
        <w:rPr>
          <w:sz w:val="24"/>
          <w:szCs w:val="24"/>
          <w:vertAlign w:val="baseline"/>
        </w:rPr>
      </w:pPr>
      <w:r w:rsidDel="00000000" w:rsidR="00000000" w:rsidRPr="00000000">
        <w:rPr>
          <w:sz w:val="24"/>
          <w:szCs w:val="24"/>
          <w:vertAlign w:val="baseline"/>
          <w:rtl w:val="0"/>
        </w:rPr>
        <w:t xml:space="preserve">Point </w:t>
      </w:r>
      <w:r w:rsidDel="00000000" w:rsidR="00000000" w:rsidRPr="00000000">
        <w:rPr>
          <w:sz w:val="24"/>
          <w:szCs w:val="24"/>
          <w:u w:val="single"/>
          <w:vertAlign w:val="baseline"/>
          <w:rtl w:val="0"/>
        </w:rPr>
        <w:t xml:space="preserve">b</w:t>
      </w:r>
      <w:r w:rsidDel="00000000" w:rsidR="00000000" w:rsidRPr="00000000">
        <w:rPr>
          <w:sz w:val="24"/>
          <w:szCs w:val="24"/>
          <w:vertAlign w:val="baseline"/>
          <w:rtl w:val="0"/>
        </w:rPr>
        <w:t xml:space="preserve"> bothers us if we assume (contrary to NT) that the OT author is the final judge of meaning.  (ancillary issue: how do we talk about the gospel in the age in which we live.  Quite accidentally, this contributes to that).  If we are modernists, saying that the original author is final judge.  Rather, the OT in its context is primary, chronologically first.  It meant something back then.  The NT is ultimate.  Think in terms of concentric circles.  The meaning is expanded to something more, not less.  The NT is the broadest of contexts within </w:t>
      </w:r>
      <w:r w:rsidDel="00000000" w:rsidR="00000000" w:rsidRPr="00000000">
        <w:rPr>
          <w:sz w:val="24"/>
          <w:szCs w:val="24"/>
          <w:rtl w:val="0"/>
        </w:rPr>
        <w:t xml:space="preserve">which</w:t>
      </w:r>
      <w:r w:rsidDel="00000000" w:rsidR="00000000" w:rsidRPr="00000000">
        <w:rPr>
          <w:sz w:val="24"/>
          <w:szCs w:val="24"/>
          <w:vertAlign w:val="baseline"/>
          <w:rtl w:val="0"/>
        </w:rPr>
        <w:t xml:space="preserve"> to understand the OT and must be taken into account when doing Biblical interpretation (or be Jewish).</w:t>
      </w:r>
    </w:p>
    <w:p w:rsidR="00000000" w:rsidDel="00000000" w:rsidP="00000000" w:rsidRDefault="00000000" w:rsidRPr="00000000" w14:paraId="00000068">
      <w:pPr>
        <w:numPr>
          <w:ilvl w:val="0"/>
          <w:numId w:val="26"/>
        </w:numPr>
        <w:ind w:left="870" w:hanging="360"/>
        <w:rPr>
          <w:sz w:val="24"/>
          <w:szCs w:val="24"/>
          <w:vertAlign w:val="baseline"/>
        </w:rPr>
      </w:pPr>
      <w:r w:rsidDel="00000000" w:rsidR="00000000" w:rsidRPr="00000000">
        <w:rPr>
          <w:sz w:val="24"/>
          <w:szCs w:val="24"/>
          <w:vertAlign w:val="baseline"/>
          <w:rtl w:val="0"/>
        </w:rPr>
        <w:t xml:space="preserve">Who needs the OT?  The OT is revelational.  2 Cor 6:2, now is the day of salvation.  Did God save Israel in the OT?  Of course he did.  We should try and understand this because it helps to understand the fullness of what God did in Christ later on.  The people to whom the NT writers wrote were conversant with the OT.  They understood it.  We need to understand Israel’s story, out of which Christ came, to better understand what is happening in the gospel.  It is not a direct line type of fulfillment, but it is like a balloon.  As the balloon is blown up, the points on the balloon have a different relationship to each other.  Or a picture on the balloon.  The gospel fills up the story and makes it intelligible in light of the end.  But we must first realize what it looked like first, so then when it matures, we will see it in a way not possible if we had not done the former.  God did speak in the OT.  It is not irrelevant, but it is not his final word.  (This separates Judaism from Christianity).  There is another chapter to the story in which the whole story must be understood.  There are a lot of Christians who miss this.  Dillard-you better not be able to give this sermon in a synagogue.  Preach the OT from the point of view of the gospel.  We read the OT the same way.  It does not have final meaning on its own.  Christians say that we cannot drag Jesus into the OT, or preaching and teaching the OT as if Jesus didn’t come (to respect the distance between the two).  But the NT breaks down the barrier between the two.  This is harder to preach.  </w:t>
      </w:r>
    </w:p>
    <w:p w:rsidR="00000000" w:rsidDel="00000000" w:rsidP="00000000" w:rsidRDefault="00000000" w:rsidRPr="00000000" w14:paraId="00000069">
      <w:pPr>
        <w:numPr>
          <w:ilvl w:val="0"/>
          <w:numId w:val="26"/>
        </w:numPr>
        <w:ind w:left="870" w:hanging="360"/>
        <w:rPr>
          <w:sz w:val="24"/>
          <w:szCs w:val="24"/>
          <w:vertAlign w:val="baseline"/>
        </w:rPr>
      </w:pPr>
      <w:r w:rsidDel="00000000" w:rsidR="00000000" w:rsidRPr="00000000">
        <w:rPr>
          <w:sz w:val="24"/>
          <w:szCs w:val="24"/>
          <w:vertAlign w:val="baseline"/>
          <w:rtl w:val="0"/>
        </w:rPr>
        <w:t xml:space="preserve">Christological interpretation has been criticized for good reasons.  We cannot find Jesus in every verse.  It is not a hermeneutical where’s waldo?  He is not in every implement of the tabernacle.  How do we do this (methodology)?  Christ is in the tabernacle, and how he fills that up and is better than that.  Sometimes it is in a verse, chapter, book.  It is not mechanical.  We should be open to a diversity of christological insights of the ot.  It is not modernism, which says that when you have the exegetical tools you can arrive at the correct interpretation automatically.  Maybe the issue is not which is the right interpretation, but what is of spiritual benefit for the church (purposely provocative).  What is the Bible and what are we to do with it?  There are wrong interpretations, but is the point precision or edification of the church?  Maybe it’s not an either or.</w:t>
      </w:r>
    </w:p>
    <w:p w:rsidR="00000000" w:rsidDel="00000000" w:rsidP="00000000" w:rsidRDefault="00000000" w:rsidRPr="00000000" w14:paraId="0000006A">
      <w:pPr>
        <w:numPr>
          <w:ilvl w:val="0"/>
          <w:numId w:val="26"/>
        </w:numPr>
        <w:ind w:left="870" w:hanging="360"/>
        <w:rPr>
          <w:sz w:val="24"/>
          <w:szCs w:val="24"/>
          <w:vertAlign w:val="baseline"/>
        </w:rPr>
      </w:pPr>
      <w:r w:rsidDel="00000000" w:rsidR="00000000" w:rsidRPr="00000000">
        <w:rPr>
          <w:sz w:val="24"/>
          <w:szCs w:val="24"/>
          <w:vertAlign w:val="baseline"/>
          <w:rtl w:val="0"/>
        </w:rPr>
        <w:t xml:space="preserve">Why couldn’t the HS do any better than this?  We are at the climax of redemptive history, and NT authors say things about the OT by using certain techniques of non-inspired, non-canonical books.  It is not supposed to look like other things.  In the NT we find two phenomena to address: one that finds exegetical techniques that are paralleled in other non-canonical texts.  The other is how the understanding of the author of the OT has been influenced by what other people have been saying about this passage for years (example of Moses-hands raised in prayer).  How can it look like this?  Incarnational analogy.  Examples:  The law on Mt. Sinai was mediated through angels.  This is not found in OT, but in Gal 3:19.  Enns is not attacking the Bible.  Acts 7:53, Heb 2:2 (be aware of interpretive tradition of God gives law to angels, who give it to Moses) “message spoken by angels” = law.  This is not found in OT, but it is found in Jubilees, in Charlesworth, OTP, 1:27-2:1.  Paul did not get it from Jubilees; but maybe these are 4 examples of a way of thinking about this back then.  What are we assuming about the nature of Scripture when we raise an objection, and do we have the right to raise it?  2 Tim 3:8.  Jannes and Jambres are not Egyptian names, Young says I don’t explain this.  This is found in the Damascus document of the Dead Sea Scrolls, mentioned in the Targums.  Maybe there was a popular understanding at the time; it is not in the OT, but there is more than the OT going one here.  It would be easy if it were only in 2 Tim 3:8 (Paul received special revelation), but they appear in texts that are older than Paul.  It may be a way of understanding this story that was popular and known to his readers (is he condescending for the sake of his audience, or is it part of his biblical-hermeneutical world in which he is living? Enns picks the second if he has to).  Noah, 2 Pet 2:5, preacher of righteousness.  Does it say this in the OT?  No.  But what does Noah do during the time period while he is building the ark?  Maybe he is preaching.  This is also found in Josephus (maybe later than Peter), and in the </w:t>
      </w:r>
      <w:r w:rsidDel="00000000" w:rsidR="00000000" w:rsidRPr="00000000">
        <w:rPr>
          <w:sz w:val="24"/>
          <w:szCs w:val="24"/>
          <w:rtl w:val="0"/>
        </w:rPr>
        <w:t xml:space="preserve">sibylline</w:t>
      </w:r>
      <w:r w:rsidDel="00000000" w:rsidR="00000000" w:rsidRPr="00000000">
        <w:rPr>
          <w:sz w:val="24"/>
          <w:szCs w:val="24"/>
          <w:vertAlign w:val="baseline"/>
          <w:rtl w:val="0"/>
        </w:rPr>
        <w:t xml:space="preserve"> oracles (difficult to date).  This seems to be something out there.  Jude 9, Michael and Satan fighting over the body of Moses.  This is in a </w:t>
      </w:r>
      <w:r w:rsidDel="00000000" w:rsidR="00000000" w:rsidRPr="00000000">
        <w:rPr>
          <w:sz w:val="24"/>
          <w:szCs w:val="24"/>
          <w:rtl w:val="0"/>
        </w:rPr>
        <w:t xml:space="preserve">pseudepigraphical</w:t>
      </w:r>
      <w:r w:rsidDel="00000000" w:rsidR="00000000" w:rsidRPr="00000000">
        <w:rPr>
          <w:sz w:val="24"/>
          <w:szCs w:val="24"/>
          <w:vertAlign w:val="baseline"/>
          <w:rtl w:val="0"/>
        </w:rPr>
        <w:t xml:space="preserve"> work.  Jude 14, 15, prophecy from Enoch, not from OT, but found in I Enoch.  Is he citing or just talking?  Is he relating an idea that was adopted (who knows why or how?) and accepted during that time?  These are questions, not settled issues.  Acts 7:22 (great chapter for these things), Moses’ Egyptian education.  Moses was educated in Egypt.  It doesn’t say this in OT, but why does Stephen (or Luke) include this?  It is pretty reasonable to assume this, but why say it if it is not in the OT?  Philo says this, and as people have argued, in an attempt to make Judaism respectable, there are ways of talking about Israel’s life that made it philosophically respectable.  Torah becomes a book of philosophy, and Moses is our philosopher.   Stephen in Acts 7 may have been a way of understanding Moses’ life during this time period.  This is an example of why we find things like this.  This last example is somewhat anecdotal.  Kugel (advisor, Jew) taught a very popular undergraduate class at Harvard, the Bible through the ages.  He would lecture on how modern scholarship has understood the stories, but would force the students to see how older interpreters viewed these passages.  Many people have interpreted the Bible for a long time.  Examples of interpretations of Moses striking the rock:  well of water to follow them, up the mountain and the plains, well was a rock.  A tradition like this originated because this incident occurs in Exodus 17 and Numbers 20.  Ex 17 is the beginning of the wandering, and Num 20 is at the end.  Did they only get water twice?  No, but this is a clue to you that these two rocks are exactly the same rock, following the Israelites.  The fact is that this interpretation exists.  After citing many 2</w:t>
      </w:r>
      <w:r w:rsidDel="00000000" w:rsidR="00000000" w:rsidRPr="00000000">
        <w:rPr>
          <w:sz w:val="24"/>
          <w:szCs w:val="24"/>
          <w:vertAlign w:val="superscript"/>
          <w:rtl w:val="0"/>
        </w:rPr>
        <w:t xml:space="preserve">nd</w:t>
      </w:r>
      <w:r w:rsidDel="00000000" w:rsidR="00000000" w:rsidRPr="00000000">
        <w:rPr>
          <w:sz w:val="24"/>
          <w:szCs w:val="24"/>
          <w:vertAlign w:val="baseline"/>
          <w:rtl w:val="0"/>
        </w:rPr>
        <w:t xml:space="preserve"> temple texts, he then reads I Cor 10:4, “for they drank from the spiritual rock that accompanied them.”  This is the first time this issue struck Enns.  He decided that he was not going to forget it or ignore it, but through the eye of faith, what would make a 1</w:t>
      </w:r>
      <w:r w:rsidDel="00000000" w:rsidR="00000000" w:rsidRPr="00000000">
        <w:rPr>
          <w:sz w:val="24"/>
          <w:szCs w:val="24"/>
          <w:vertAlign w:val="superscript"/>
          <w:rtl w:val="0"/>
        </w:rPr>
        <w:t xml:space="preserve">st</w:t>
      </w:r>
      <w:r w:rsidDel="00000000" w:rsidR="00000000" w:rsidRPr="00000000">
        <w:rPr>
          <w:sz w:val="24"/>
          <w:szCs w:val="24"/>
          <w:vertAlign w:val="baseline"/>
          <w:rtl w:val="0"/>
        </w:rPr>
        <w:t xml:space="preserve"> century Jew talk like this?  He is in his historical context.  This raises issues we cannot in good faith duck away from.</w:t>
      </w:r>
    </w:p>
    <w:p w:rsidR="00000000" w:rsidDel="00000000" w:rsidP="00000000" w:rsidRDefault="00000000" w:rsidRPr="00000000" w14:paraId="0000006B">
      <w:pPr>
        <w:pStyle w:val="Heading4"/>
        <w:numPr>
          <w:ilvl w:val="0"/>
          <w:numId w:val="3"/>
        </w:numPr>
        <w:ind w:left="510" w:hanging="360"/>
        <w:rPr>
          <w:u w:val="none"/>
          <w:vertAlign w:val="baseline"/>
        </w:rPr>
      </w:pPr>
      <w:r w:rsidDel="00000000" w:rsidR="00000000" w:rsidRPr="00000000">
        <w:rPr>
          <w:vertAlign w:val="baseline"/>
          <w:rtl w:val="0"/>
        </w:rPr>
        <w:t xml:space="preserve">Conclusions</w:t>
      </w:r>
      <w:r w:rsidDel="00000000" w:rsidR="00000000" w:rsidRPr="00000000">
        <w:rPr>
          <w:u w:val="none"/>
          <w:vertAlign w:val="baseline"/>
          <w:rtl w:val="0"/>
        </w:rPr>
        <w:t xml:space="preserve">  These are examples that illustrate the incarnational analogy.  We do want an absolute uniqueness to the Bible as a whole (why?), and we are talking about the climax of redemptive history, and it seems as though we can wonder, is this the best the HS can do?  In what sense can we claim a real uniqueness to the NT?  This is the tension, the crux of the problem.  Yet the answer can and must be turned on its head.  On what basis should we assume that the nature of God’s revelation demands uniqueness over and against the environment in which it is given.  Should we make this assumption, that the revelation of God is different from that which surrounds it?  It is the very nature of revelation that says it is not unique in this way; God lisps, he condescends, he talks in ways we can understand.  We are tempted to move behind revelation and not deal with revelation.  Revelation implies (and requires) a historical setting, a context.  If we operate with this understanding, then the first century feel is precisely what we would expect and hope to find.  This is not in a couple of embarrassing verses, but it is all over the place.  Christ’s humanity permeates, as does his divinity (like the incarnational analogy).   What do we do?  (Discussion.  WCF self-attestation of Scripture, emphasis on divine element of Scripture.  Everything has historical context, including WCF, written at the beginnings of the modern period (ent).  This is very much the world in which they lived and thought, their cultural context.  They responded to the issues of their day, that the Bible was a human book.  The liberal mistake-the Bible is merely a human book.  There is a proper Christian response to this.  Nothing like the WCF is right for all times; it doesn’t cover all the bases.  Both extremes (accentuating divine or human side of Scripture) dishonor the nature of the Scriptures we have.  In the same way that the fully human side of Christ was excepted by his full deity, the Scriptures in the same way have a divine side as well.  Can you demonstrate that Christ was fully sinless?  Can you fully demonstrate inerrancy?  Must it be demonstrated at every point or it falls apart?  Ultimately, the book is from God, and that is where we start, which ultimately frees us.  Is it a mistake or is Gundry classifying mistakes wrong?  How can we talk about mistakes in Scripture?  We know it is from God, and we start from there.  I want a doctrine of Scripture that is not embarrassed by what the Bible actually does.  If we are not willing to do this, we should look for a different profession.  Scripture, by its behavior demands this…Do these issues put into question the historicity of the Bible?  Gundry is valuable for the reminder that we should not think we know how Scripture should behave before we read it.  Inerrancy doesn’t depend on our ability to prove it at every point.  The WCF puts Scripture in the first chapter, saying here it is, now let’s get on with understanding what it is saying to me.  In the past generation, we are leaving the modern world (watch Seinfeld).  Scripture is so deep, and when we begin looking at things that don’t fit, we get into trouble.  The divines were wise to say little about the Scriptures, and Enns can comfortably claim to be within Reformed Christianity.  What do we do with the concepts of inerrancy and infallibility?  What are we doing with this word?  It depends on who you are talking to.  The word carries some baggage and a core of what people have said all along about the Bible.  God has always done what he wants to do with Scripture.  Perspicuity means that we can understand the important stuff, not everything.  The Bible is inerrant and infallible in that respect.  The payoff for the term is on the level of presupposition, not testing people’s orthodoxy.  Silva, a high view of Scripture does not mean we agree with each other on every interpretation.  I Cor 10:4 –did the rock follow them?  Paul is saying that the rock is Christ in the desert.  Enns does not think a rock moved in OT, and Paul did not belive this either.  Paul is employing an interpretation that he is very conscious of and employing it.  In the context of hortatory, why does he not add the fact that the rock was Christ?  Engaging in midrash on a conscious level tends to be very detailed.  On the basis of what the OT says, you cannot make the argument that the rock moved.  The hardest part is explaining why Paul used this?  Enns doesn’t know whether or not Paul thought the rock moved.  “I don’t want my inability to ferret out this issue to determine how I feel about the Bible.  I am trying to watch it behave.”  We must respect the culture; we cannot get out of our own culture.  Modern people tend to think like modern people.  If someone asks this question, a lot depends upon who the person is and where they are from.  Demonstrating inerrancy comes not by explaining away things, but explaining what it is doing.  I want to let the text determine the doctrine of Scripture, recognizing that I come to the text with perspectives and agendas.  We must look case by case at what Scripture is teaching us (some miracles versus this one?).  What is the difference between the resurrection and Jonah?  It is a public event that is proclaimed.  The differing gospels are still based on what they have experienced.  Questions about one corner do not necessarily mean that the other corners of the Bible follow.  Paul identifies the rock with Christ because it is easy for him to do in light of who Christ is, as part of the trinity (this is a good option to the rock question).  Ps 78 and Dt 32.  Enns says that we need more to answer this, for these passages are not clear about God is the rock.  Paul says that the rock that follows them is Christ, but is this clear from the passages?  It takes a lot of interpretive energy to get this.  The 2</w:t>
      </w:r>
      <w:r w:rsidDel="00000000" w:rsidR="00000000" w:rsidRPr="00000000">
        <w:rPr>
          <w:u w:val="none"/>
          <w:vertAlign w:val="superscript"/>
          <w:rtl w:val="0"/>
        </w:rPr>
        <w:t xml:space="preserve">nd</w:t>
      </w:r>
      <w:r w:rsidDel="00000000" w:rsidR="00000000" w:rsidRPr="00000000">
        <w:rPr>
          <w:u w:val="none"/>
          <w:vertAlign w:val="baseline"/>
          <w:rtl w:val="0"/>
        </w:rPr>
        <w:t xml:space="preserve"> temple references are very clear, and Enns still falls on this camp.  Midrash?  Is it an exercise in self-delusion?  Why would anyone want to interpret the Bible in this way?  Why would Matthew want to cite Hosea and say this is fulfilled in Christ?  We cannot let our answers to this question change the fact that we see this in scripture.  Gundry is saying that Matthew is historical novel.  But would people say the same about Midrash?  This is the way people did it back then, including Matthew and Paul.  We do not know if they were trying to pull the wool over people’s eyes?  Is this a modern question to ask?  We need to be extremely theologically and hermeneutically self-conscious.  I would have a hard time explaining away Matthew’s use of Hosea as non-Midrashic.  There are many other examples of this as well.  How do we explain this?  Enns is offering a paradigm of how to explain this and not be embarrassed by it.  How should we read the text?  Let the Bible speak for itself=doctrinal level.  Allow the biblical data to set the agenda for how we should approach it.  In terms of interpretation, who we are as people is inescapably involved in how we read it.   (Higher criticism tried it but they failed-Germans-getting outside the text).  God uses the Bible to bring people to himself, and this is the bottom line.  Nothing we discuss here will change that.  When reading the Bible, we are in a conversation with the text (not as equal partners-liberal), but we are getting to know God through it.  It is being thrown into the middle of the ocean, and learning how to swim, with the guarantee of not drowning.</w:t>
      </w:r>
    </w:p>
    <w:p w:rsidR="00000000" w:rsidDel="00000000" w:rsidP="00000000" w:rsidRDefault="00000000" w:rsidRPr="00000000" w14:paraId="0000006C">
      <w:pPr>
        <w:rPr>
          <w:sz w:val="24"/>
          <w:szCs w:val="24"/>
          <w:u w:val="single"/>
          <w:vertAlign w:val="baseline"/>
        </w:rPr>
      </w:pPr>
      <w:r w:rsidDel="00000000" w:rsidR="00000000" w:rsidRPr="00000000">
        <w:rPr>
          <w:rtl w:val="0"/>
        </w:rPr>
      </w:r>
    </w:p>
    <w:p w:rsidR="00000000" w:rsidDel="00000000" w:rsidP="00000000" w:rsidRDefault="00000000" w:rsidRPr="00000000" w14:paraId="0000006D">
      <w:pPr>
        <w:rPr>
          <w:vertAlign w:val="baseline"/>
        </w:rPr>
      </w:pPr>
      <w:r w:rsidDel="00000000" w:rsidR="00000000" w:rsidRPr="00000000">
        <w:rPr>
          <w:rtl w:val="0"/>
        </w:rPr>
      </w:r>
    </w:p>
    <w:p w:rsidR="00000000" w:rsidDel="00000000" w:rsidP="00000000" w:rsidRDefault="00000000" w:rsidRPr="00000000" w14:paraId="0000006E">
      <w:pPr>
        <w:rPr>
          <w:vertAlign w:val="baseline"/>
        </w:rPr>
      </w:pPr>
      <w:r w:rsidDel="00000000" w:rsidR="00000000" w:rsidRPr="00000000">
        <w:rPr>
          <w:rtl w:val="0"/>
        </w:rPr>
      </w:r>
    </w:p>
    <w:p w:rsidR="00000000" w:rsidDel="00000000" w:rsidP="00000000" w:rsidRDefault="00000000" w:rsidRPr="00000000" w14:paraId="0000006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 apostolic use of OT is an issue that the church has not dealt with adequately; it does raise issues, but we cannot avoid them.</w:t>
      </w:r>
    </w:p>
    <w:p w:rsidR="00000000" w:rsidDel="00000000" w:rsidP="00000000" w:rsidRDefault="00000000" w:rsidRPr="00000000" w14:paraId="00000070">
      <w:pPr>
        <w:rPr>
          <w:vertAlign w:val="baseline"/>
        </w:rPr>
      </w:pPr>
      <w:r w:rsidDel="00000000" w:rsidR="00000000" w:rsidRPr="00000000">
        <w:rPr>
          <w:rtl w:val="0"/>
        </w:rPr>
      </w:r>
    </w:p>
    <w:p w:rsidR="00000000" w:rsidDel="00000000" w:rsidP="00000000" w:rsidRDefault="00000000" w:rsidRPr="00000000" w14:paraId="00000071">
      <w:pPr>
        <w:rPr>
          <w:vertAlign w:val="baseline"/>
        </w:rPr>
      </w:pPr>
      <w:r w:rsidDel="00000000" w:rsidR="00000000" w:rsidRPr="00000000">
        <w:rPr>
          <w:rtl w:val="0"/>
        </w:rPr>
      </w:r>
    </w:p>
    <w:p w:rsidR="00000000" w:rsidDel="00000000" w:rsidP="00000000" w:rsidRDefault="00000000" w:rsidRPr="00000000" w14:paraId="00000072">
      <w:pPr>
        <w:rPr>
          <w:vertAlign w:val="baseline"/>
        </w:rPr>
      </w:pPr>
      <w:r w:rsidDel="00000000" w:rsidR="00000000" w:rsidRPr="00000000">
        <w:rPr>
          <w:rtl w:val="0"/>
        </w:rPr>
      </w:r>
    </w:p>
    <w:p w:rsidR="00000000" w:rsidDel="00000000" w:rsidP="00000000" w:rsidRDefault="00000000" w:rsidRPr="00000000" w14:paraId="00000073">
      <w:pPr>
        <w:rPr>
          <w:vertAlign w:val="baseline"/>
        </w:rPr>
      </w:pPr>
      <w:r w:rsidDel="00000000" w:rsidR="00000000" w:rsidRPr="00000000">
        <w:rPr>
          <w:rtl w:val="0"/>
        </w:rPr>
      </w:r>
    </w:p>
    <w:p w:rsidR="00000000" w:rsidDel="00000000" w:rsidP="00000000" w:rsidRDefault="00000000" w:rsidRPr="00000000" w14:paraId="00000074">
      <w:pPr>
        <w:rPr>
          <w:vertAlign w:val="baseline"/>
        </w:rPr>
      </w:pPr>
      <w:r w:rsidDel="00000000" w:rsidR="00000000" w:rsidRPr="00000000">
        <w:rPr>
          <w:rtl w:val="0"/>
        </w:rPr>
      </w:r>
    </w:p>
    <w:p w:rsidR="00000000" w:rsidDel="00000000" w:rsidP="00000000" w:rsidRDefault="00000000" w:rsidRPr="00000000" w14:paraId="00000075">
      <w:pPr>
        <w:rPr>
          <w:vertAlign w:val="baseline"/>
        </w:rPr>
      </w:pPr>
      <w:r w:rsidDel="00000000" w:rsidR="00000000" w:rsidRPr="00000000">
        <w:rPr>
          <w:rtl w:val="0"/>
        </w:rPr>
      </w:r>
    </w:p>
    <w:p w:rsidR="00000000" w:rsidDel="00000000" w:rsidP="00000000" w:rsidRDefault="00000000" w:rsidRPr="00000000" w14:paraId="00000076">
      <w:pPr>
        <w:rPr>
          <w:vertAlign w:val="baseline"/>
        </w:rPr>
      </w:pPr>
      <w:r w:rsidDel="00000000" w:rsidR="00000000" w:rsidRPr="00000000">
        <w:rPr>
          <w:rtl w:val="0"/>
        </w:rPr>
      </w:r>
    </w:p>
    <w:p w:rsidR="00000000" w:rsidDel="00000000" w:rsidP="00000000" w:rsidRDefault="00000000" w:rsidRPr="00000000" w14:paraId="00000077">
      <w:pPr>
        <w:rPr>
          <w:vertAlign w:val="baseline"/>
        </w:rPr>
      </w:pPr>
      <w:r w:rsidDel="00000000" w:rsidR="00000000" w:rsidRPr="00000000">
        <w:rPr>
          <w:rtl w:val="0"/>
        </w:rPr>
      </w:r>
    </w:p>
    <w:p w:rsidR="00000000" w:rsidDel="00000000" w:rsidP="00000000" w:rsidRDefault="00000000" w:rsidRPr="00000000" w14:paraId="00000078">
      <w:pPr>
        <w:pStyle w:val="Heading1"/>
        <w:numPr>
          <w:ilvl w:val="0"/>
          <w:numId w:val="12"/>
        </w:numPr>
        <w:ind w:left="720" w:hanging="720"/>
        <w:rPr>
          <w:vertAlign w:val="baseline"/>
        </w:rPr>
      </w:pPr>
      <w:r w:rsidDel="00000000" w:rsidR="00000000" w:rsidRPr="00000000">
        <w:rPr>
          <w:b w:val="1"/>
          <w:vertAlign w:val="baseline"/>
          <w:rtl w:val="0"/>
        </w:rPr>
        <w:t xml:space="preserve">OT Interpretation in the Modern World </w:t>
      </w:r>
      <w:r w:rsidDel="00000000" w:rsidR="00000000" w:rsidRPr="00000000">
        <w:rPr>
          <w:rtl w:val="0"/>
        </w:rPr>
      </w:r>
    </w:p>
    <w:p w:rsidR="00000000" w:rsidDel="00000000" w:rsidP="00000000" w:rsidRDefault="00000000" w:rsidRPr="00000000" w14:paraId="00000079">
      <w:pPr>
        <w:pStyle w:val="Heading1"/>
        <w:numPr>
          <w:ilvl w:val="0"/>
          <w:numId w:val="24"/>
        </w:numPr>
        <w:ind w:left="495" w:hanging="360"/>
        <w:rPr>
          <w:b w:val="0"/>
          <w:vertAlign w:val="baseline"/>
        </w:rPr>
      </w:pPr>
      <w:r w:rsidDel="00000000" w:rsidR="00000000" w:rsidRPr="00000000">
        <w:rPr>
          <w:b w:val="0"/>
          <w:u w:val="single"/>
          <w:vertAlign w:val="baseline"/>
          <w:rtl w:val="0"/>
        </w:rPr>
        <w:t xml:space="preserve">Introductory Comments: Why Should We Bother With This</w:t>
      </w:r>
      <w:r w:rsidDel="00000000" w:rsidR="00000000" w:rsidRPr="00000000">
        <w:rPr>
          <w:b w:val="0"/>
          <w:vertAlign w:val="baseline"/>
          <w:rtl w:val="0"/>
        </w:rPr>
        <w:t xml:space="preserve">?  We are living in the Modern world, but this is changing, for postmodernism is growing.  It is during this Modern time that Biblical interpretation has gained a reputation for itself, setting boundaries and setting presuppositions that are really quite different that what has gone before.  2</w:t>
      </w:r>
      <w:r w:rsidDel="00000000" w:rsidR="00000000" w:rsidRPr="00000000">
        <w:rPr>
          <w:b w:val="0"/>
          <w:vertAlign w:val="superscript"/>
          <w:rtl w:val="0"/>
        </w:rPr>
        <w:t xml:space="preserve">nd</w:t>
      </w:r>
      <w:r w:rsidDel="00000000" w:rsidR="00000000" w:rsidRPr="00000000">
        <w:rPr>
          <w:b w:val="0"/>
          <w:vertAlign w:val="baseline"/>
          <w:rtl w:val="0"/>
        </w:rPr>
        <w:t xml:space="preserve"> temple interpretation, as wacky as it is, would never have said that the Bible is not of divine origin.  They did what they did precisely because of this belief in the divine origin of Scriptures.  They are our friends in this respect, because of their approach and attitude toward the Bible.  Modern means post-Reformation, 17</w:t>
      </w:r>
      <w:r w:rsidDel="00000000" w:rsidR="00000000" w:rsidRPr="00000000">
        <w:rPr>
          <w:b w:val="0"/>
          <w:vertAlign w:val="superscript"/>
          <w:rtl w:val="0"/>
        </w:rPr>
        <w:t xml:space="preserve">th</w:t>
      </w:r>
      <w:r w:rsidDel="00000000" w:rsidR="00000000" w:rsidRPr="00000000">
        <w:rPr>
          <w:b w:val="0"/>
          <w:vertAlign w:val="baseline"/>
          <w:rtl w:val="0"/>
        </w:rPr>
        <w:t xml:space="preserve"> to Enlightenment (18</w:t>
      </w:r>
      <w:r w:rsidDel="00000000" w:rsidR="00000000" w:rsidRPr="00000000">
        <w:rPr>
          <w:b w:val="0"/>
          <w:vertAlign w:val="superscript"/>
          <w:rtl w:val="0"/>
        </w:rPr>
        <w:t xml:space="preserve">th</w:t>
      </w:r>
      <w:r w:rsidDel="00000000" w:rsidR="00000000" w:rsidRPr="00000000">
        <w:rPr>
          <w:b w:val="0"/>
          <w:vertAlign w:val="baseline"/>
          <w:rtl w:val="0"/>
        </w:rPr>
        <w:t xml:space="preserve"> philosophical movement, technically).  It involves the questioning of traditional beliefs (Luther-father of E?).  We see an increased enthusiasm for exploring autonomous human reason.  Around this time, the assumption that the Bible is of divine origin began to be questioned and was no longer assumed to be the case.  Liberalism can also be used, but technically it describes a religious and social phenomena of 18</w:t>
      </w:r>
      <w:r w:rsidDel="00000000" w:rsidR="00000000" w:rsidRPr="00000000">
        <w:rPr>
          <w:b w:val="0"/>
          <w:vertAlign w:val="superscript"/>
          <w:rtl w:val="0"/>
        </w:rPr>
        <w:t xml:space="preserve">th</w:t>
      </w:r>
      <w:r w:rsidDel="00000000" w:rsidR="00000000" w:rsidRPr="00000000">
        <w:rPr>
          <w:b w:val="0"/>
          <w:vertAlign w:val="baseline"/>
          <w:rtl w:val="0"/>
        </w:rPr>
        <w:t xml:space="preserve"> and 19</w:t>
      </w:r>
      <w:r w:rsidDel="00000000" w:rsidR="00000000" w:rsidRPr="00000000">
        <w:rPr>
          <w:b w:val="0"/>
          <w:vertAlign w:val="superscript"/>
          <w:rtl w:val="0"/>
        </w:rPr>
        <w:t xml:space="preserve">th</w:t>
      </w:r>
      <w:r w:rsidDel="00000000" w:rsidR="00000000" w:rsidRPr="00000000">
        <w:rPr>
          <w:b w:val="0"/>
          <w:vertAlign w:val="baseline"/>
          <w:rtl w:val="0"/>
        </w:rPr>
        <w:t xml:space="preserve">.  Another word is modernism, but it conjures up the fundamentalist, modernist debates of the late 19</w:t>
      </w:r>
      <w:r w:rsidDel="00000000" w:rsidR="00000000" w:rsidRPr="00000000">
        <w:rPr>
          <w:b w:val="0"/>
          <w:vertAlign w:val="superscript"/>
          <w:rtl w:val="0"/>
        </w:rPr>
        <w:t xml:space="preserve">th</w:t>
      </w:r>
      <w:r w:rsidDel="00000000" w:rsidR="00000000" w:rsidRPr="00000000">
        <w:rPr>
          <w:b w:val="0"/>
          <w:vertAlign w:val="baseline"/>
          <w:rtl w:val="0"/>
        </w:rPr>
        <w:t xml:space="preserve"> century.  (dates may be off).  Modern world is the term of choice, though we don’t buy into modernist assumptions of reality, but this is the best term to describe who disagree with us.</w:t>
      </w:r>
    </w:p>
    <w:p w:rsidR="00000000" w:rsidDel="00000000" w:rsidP="00000000" w:rsidRDefault="00000000" w:rsidRPr="00000000" w14:paraId="0000007A">
      <w:pPr>
        <w:ind w:left="495" w:firstLine="0"/>
        <w:rPr>
          <w:vertAlign w:val="baseline"/>
        </w:rPr>
      </w:pPr>
      <w:r w:rsidDel="00000000" w:rsidR="00000000" w:rsidRPr="00000000">
        <w:rPr>
          <w:sz w:val="24"/>
          <w:szCs w:val="24"/>
          <w:vertAlign w:val="baseline"/>
          <w:rtl w:val="0"/>
        </w:rPr>
        <w:t xml:space="preserve">Why should we talk about people that are wrong?  What characterizes the modern approach to the Bible is an opposition to a high view of Scripture, to a belief in God on the part of those who handle the Bible.  One of the basic elements of modern criticism is a dismissal of the supernatural (strong tendency).  If not a dismissal, a dismissal of the relevance of the supernatural for the discussion (God is left to religion, and the supernatural doesn’t impinge on how we read the Bible).  He is a background player and his involvement in biblical events is minimal, if not a projection of Israel’s wants or desires.  What follows is that to understand the OT, we must look at it as we would any other book.  There is an element of truth to this (our exercise of the last couple of weeks), but there is a difference between our discussions and the modern critics.  We don’t say that to understand the Bible all you need to do is look at it as you would any other book, but there is much more.  We have been arguing </w:t>
      </w:r>
      <w:r w:rsidDel="00000000" w:rsidR="00000000" w:rsidRPr="00000000">
        <w:rPr>
          <w:sz w:val="24"/>
          <w:szCs w:val="24"/>
          <w:rtl w:val="0"/>
        </w:rPr>
        <w:t xml:space="preserve">that</w:t>
      </w:r>
      <w:r w:rsidDel="00000000" w:rsidR="00000000" w:rsidRPr="00000000">
        <w:rPr>
          <w:sz w:val="24"/>
          <w:szCs w:val="24"/>
          <w:vertAlign w:val="baseline"/>
          <w:rtl w:val="0"/>
        </w:rPr>
        <w:t xml:space="preserve"> a well round understanding of the Bible has to take into account the incarnational nature of it.  Modern criticism has erred not so much in talking about the human side (we all should do this), but it is the error of absolutizing the human side at the exclusion of the divine side.  This can be seen in how the question of biblical history is handled, implicitly or explicitly.  Ernst Troeltsch, PAC.  Probability, Analogy, Correlation.  Three </w:t>
      </w:r>
      <w:r w:rsidDel="00000000" w:rsidR="00000000" w:rsidRPr="00000000">
        <w:rPr>
          <w:sz w:val="24"/>
          <w:szCs w:val="24"/>
          <w:rtl w:val="0"/>
        </w:rPr>
        <w:t xml:space="preserve">principles</w:t>
      </w:r>
      <w:r w:rsidDel="00000000" w:rsidR="00000000" w:rsidRPr="00000000">
        <w:rPr>
          <w:sz w:val="24"/>
          <w:szCs w:val="24"/>
          <w:vertAlign w:val="baseline"/>
          <w:rtl w:val="0"/>
        </w:rPr>
        <w:t xml:space="preserve"> whereby modern historians can rightly understand biblical history.  P-you cannot say that it happened, but only that it might have happened, or likely happened.  A-what happened back then must be explainable by analogy of what we see now.  Since we know that people don’t rise from the dead, it cannot happen now or 2000 years ago.  Have you experienced it? C-events are subject to the law of cause and effect.  This is not transcendent, but immanent, happening within the system.  The red sea parted by a wind, and the Israelites walked through 2 inches of water.  It may have happened, but it is caused by something in history.  A and C mean that there are no unique events; God does not break into human history.  A third characteristic of Modern criticism is an anti-theological bias.  The text is not there to teach us about God or our behavior.  For much of modern approaches to the Bible, such an approach to the Bible is unscientific because it deals with matters of interpretation (subjective) and religious presuppositions (which we shouldn’t have).  “Theology is for people who haven’t gotten over it” prof at Harvard.  Why does she continue to teach the Bible?  Because these were her stories from childhood.  The Bible belt church taught her that Catholics go to hell and her father died as a Catholic.  Enns, “I should have asked her, isn’t it about time you get over it?”  C.S. Lewis-children, different from ideas of history, mathematics, don’t ever drop religious ideas.  It is a visceral type of thing.  </w:t>
      </w:r>
      <w:r w:rsidDel="00000000" w:rsidR="00000000" w:rsidRPr="00000000">
        <w:rPr>
          <w:rtl w:val="0"/>
        </w:rPr>
      </w:r>
    </w:p>
    <w:p w:rsidR="00000000" w:rsidDel="00000000" w:rsidP="00000000" w:rsidRDefault="00000000" w:rsidRPr="00000000" w14:paraId="0000007B">
      <w:pPr>
        <w:numPr>
          <w:ilvl w:val="0"/>
          <w:numId w:val="27"/>
        </w:numPr>
        <w:ind w:left="660" w:hanging="360"/>
        <w:rPr>
          <w:sz w:val="24"/>
          <w:szCs w:val="24"/>
          <w:vertAlign w:val="baseline"/>
        </w:rPr>
      </w:pPr>
      <w:r w:rsidDel="00000000" w:rsidR="00000000" w:rsidRPr="00000000">
        <w:rPr>
          <w:sz w:val="24"/>
          <w:szCs w:val="24"/>
          <w:u w:val="single"/>
          <w:vertAlign w:val="baseline"/>
          <w:rtl w:val="0"/>
        </w:rPr>
        <w:t xml:space="preserve">Definitions and Terminology</w:t>
      </w:r>
      <w:r w:rsidDel="00000000" w:rsidR="00000000" w:rsidRPr="00000000">
        <w:rPr>
          <w:sz w:val="24"/>
          <w:szCs w:val="24"/>
          <w:vertAlign w:val="baseline"/>
          <w:rtl w:val="0"/>
        </w:rPr>
        <w:t xml:space="preserve">.</w:t>
      </w:r>
    </w:p>
    <w:p w:rsidR="00000000" w:rsidDel="00000000" w:rsidP="00000000" w:rsidRDefault="00000000" w:rsidRPr="00000000" w14:paraId="0000007C">
      <w:pPr>
        <w:numPr>
          <w:ilvl w:val="0"/>
          <w:numId w:val="27"/>
        </w:numPr>
        <w:ind w:left="660" w:hanging="360"/>
        <w:rPr>
          <w:sz w:val="24"/>
          <w:szCs w:val="24"/>
          <w:u w:val="single"/>
          <w:vertAlign w:val="baseline"/>
        </w:rPr>
      </w:pPr>
      <w:r w:rsidDel="00000000" w:rsidR="00000000" w:rsidRPr="00000000">
        <w:rPr>
          <w:sz w:val="24"/>
          <w:szCs w:val="24"/>
          <w:u w:val="single"/>
          <w:vertAlign w:val="baseline"/>
          <w:rtl w:val="0"/>
        </w:rPr>
        <w:t xml:space="preserve">General Characteristics of Modern Biblical Criticism</w:t>
      </w:r>
      <w:r w:rsidDel="00000000" w:rsidR="00000000" w:rsidRPr="00000000">
        <w:rPr>
          <w:sz w:val="24"/>
          <w:szCs w:val="24"/>
          <w:vertAlign w:val="baseline"/>
          <w:rtl w:val="0"/>
        </w:rPr>
        <w:t xml:space="preserve">.  </w:t>
      </w:r>
      <w:r w:rsidDel="00000000" w:rsidR="00000000" w:rsidRPr="00000000">
        <w:rPr>
          <w:rtl w:val="0"/>
        </w:rPr>
      </w:r>
    </w:p>
    <w:p w:rsidR="00000000" w:rsidDel="00000000" w:rsidP="00000000" w:rsidRDefault="00000000" w:rsidRPr="00000000" w14:paraId="0000007D">
      <w:pPr>
        <w:ind w:left="300" w:firstLine="0"/>
        <w:rPr>
          <w:sz w:val="24"/>
          <w:szCs w:val="24"/>
          <w:u w:val="single"/>
          <w:vertAlign w:val="baseline"/>
        </w:rPr>
      </w:pPr>
      <w:r w:rsidDel="00000000" w:rsidR="00000000" w:rsidRPr="00000000">
        <w:rPr>
          <w:sz w:val="24"/>
          <w:szCs w:val="24"/>
          <w:u w:val="single"/>
          <w:vertAlign w:val="baseline"/>
          <w:rtl w:val="0"/>
        </w:rPr>
        <w:t xml:space="preserve">   a.</w:t>
      </w:r>
    </w:p>
    <w:p w:rsidR="00000000" w:rsidDel="00000000" w:rsidP="00000000" w:rsidRDefault="00000000" w:rsidRPr="00000000" w14:paraId="0000007E">
      <w:pPr>
        <w:ind w:left="300" w:firstLine="0"/>
        <w:rPr>
          <w:sz w:val="24"/>
          <w:szCs w:val="24"/>
          <w:u w:val="single"/>
          <w:vertAlign w:val="baseline"/>
        </w:rPr>
      </w:pPr>
      <w:r w:rsidDel="00000000" w:rsidR="00000000" w:rsidRPr="00000000">
        <w:rPr>
          <w:sz w:val="24"/>
          <w:szCs w:val="24"/>
          <w:u w:val="single"/>
          <w:vertAlign w:val="baseline"/>
          <w:rtl w:val="0"/>
        </w:rPr>
        <w:t xml:space="preserve">   b.  </w:t>
      </w:r>
    </w:p>
    <w:p w:rsidR="00000000" w:rsidDel="00000000" w:rsidP="00000000" w:rsidRDefault="00000000" w:rsidRPr="00000000" w14:paraId="0000007F">
      <w:pPr>
        <w:ind w:left="300" w:firstLine="0"/>
        <w:rPr>
          <w:sz w:val="24"/>
          <w:szCs w:val="24"/>
          <w:u w:val="single"/>
          <w:vertAlign w:val="baseline"/>
        </w:rPr>
      </w:pPr>
      <w:r w:rsidDel="00000000" w:rsidR="00000000" w:rsidRPr="00000000">
        <w:rPr>
          <w:sz w:val="24"/>
          <w:szCs w:val="24"/>
          <w:u w:val="single"/>
          <w:vertAlign w:val="baseline"/>
          <w:rtl w:val="0"/>
        </w:rPr>
        <w:t xml:space="preserve">   c.  </w:t>
      </w:r>
    </w:p>
    <w:p w:rsidR="00000000" w:rsidDel="00000000" w:rsidP="00000000" w:rsidRDefault="00000000" w:rsidRPr="00000000" w14:paraId="00000080">
      <w:pPr>
        <w:ind w:left="300" w:firstLine="0"/>
        <w:rPr>
          <w:sz w:val="24"/>
          <w:szCs w:val="24"/>
          <w:vertAlign w:val="baseline"/>
        </w:rPr>
      </w:pPr>
      <w:r w:rsidDel="00000000" w:rsidR="00000000" w:rsidRPr="00000000">
        <w:rPr>
          <w:rtl w:val="0"/>
        </w:rPr>
      </w:r>
    </w:p>
    <w:p w:rsidR="00000000" w:rsidDel="00000000" w:rsidP="00000000" w:rsidRDefault="00000000" w:rsidRPr="00000000" w14:paraId="00000081">
      <w:pPr>
        <w:numPr>
          <w:ilvl w:val="0"/>
          <w:numId w:val="27"/>
        </w:numPr>
        <w:ind w:left="660" w:hanging="360"/>
        <w:rPr>
          <w:sz w:val="24"/>
          <w:szCs w:val="24"/>
          <w:u w:val="single"/>
          <w:vertAlign w:val="baseline"/>
        </w:rPr>
      </w:pPr>
      <w:r w:rsidDel="00000000" w:rsidR="00000000" w:rsidRPr="00000000">
        <w:rPr>
          <w:sz w:val="24"/>
          <w:szCs w:val="24"/>
          <w:u w:val="single"/>
          <w:vertAlign w:val="baseline"/>
          <w:rtl w:val="0"/>
        </w:rPr>
        <w:t xml:space="preserve">Some Reasons for Engaging Modern Biblical Criticism</w:t>
      </w:r>
      <w:r w:rsidDel="00000000" w:rsidR="00000000" w:rsidRPr="00000000">
        <w:rPr>
          <w:sz w:val="24"/>
          <w:szCs w:val="24"/>
          <w:vertAlign w:val="baseline"/>
          <w:rtl w:val="0"/>
        </w:rPr>
        <w:t xml:space="preserve">.  Modern criticism cannot be congruous with Christianity.  So why engage it?  </w:t>
      </w:r>
      <w:r w:rsidDel="00000000" w:rsidR="00000000" w:rsidRPr="00000000">
        <w:rPr>
          <w:rtl w:val="0"/>
        </w:rPr>
      </w:r>
    </w:p>
    <w:p w:rsidR="00000000" w:rsidDel="00000000" w:rsidP="00000000" w:rsidRDefault="00000000" w:rsidRPr="00000000" w14:paraId="00000082">
      <w:pPr>
        <w:numPr>
          <w:ilvl w:val="0"/>
          <w:numId w:val="22"/>
        </w:numPr>
        <w:ind w:left="840" w:hanging="360"/>
        <w:rPr>
          <w:sz w:val="24"/>
          <w:szCs w:val="24"/>
          <w:vertAlign w:val="baseline"/>
        </w:rPr>
      </w:pPr>
      <w:r w:rsidDel="00000000" w:rsidR="00000000" w:rsidRPr="00000000">
        <w:rPr>
          <w:sz w:val="24"/>
          <w:szCs w:val="24"/>
          <w:vertAlign w:val="baseline"/>
          <w:rtl w:val="0"/>
        </w:rPr>
        <w:t xml:space="preserve">We must understand what we criticize.  We are educated Christians, and it is our duty to understand how people interact with the Bible in the world in which we live.  We must understand what we critique.  Modern criticism is not a monolithic collection of scholars trying to attack the Bible.  This idea does disservice to the people who are out there doing this.  Example: not every higher critic is a source critic.  They disagree with each other on serious issues.  They don’t all think the same thing, and we cannot have this caricature.  Enns was called a fundamentalist because he believed in God.  He wants to return the favor to those who didn’t do this.  “Liberals are some of the nicest people you would ever meet”-Dillard, Longman.  We cannot make caricatures and behave on the basis of this.  If you don’t know what you’re talking about, keep your mouth shut.  We must understand modern criticism before we can critique.  There is an element of Bible-bashing, but that is not everybody.  The me vs them attitude didn’t last very long at Harvard.  The hard part was meeting people who were from different parts of the world who had no idea about the gospel whatsoever and believed the opposite of what Enns believed, and on top of this, they were nice.  The challenge of this is that liberals behave in ways that the church doesn’t act toward itself.  Does being a Christian mean believing all the right things?  Living?  It means being faithful where you are.  Modern criticism is threatening to us, and in a way it ought to be.  When one attacks the critics, you are engaging the intellectual majority of the biblical academic world.  They are smart and they know your position very well.  “A liberal is a fundamentalist with an education.”  They saw the world in black and white, went to college, and as a result of what they learned there, they left the faith.  This is true of a number of his professors.  They become apostles to encourage others to have the same experience.  OTI is to expose us to the issues that are out there.  Enns’ biggest fear is that in 5 years we call him and say, why didn’t you expose us to this?  Story of evangelical seminary graduate who got crushed in graduate school.  We must be critical of criticism, but we must know what they are saying and why.  </w:t>
      </w:r>
    </w:p>
    <w:p w:rsidR="00000000" w:rsidDel="00000000" w:rsidP="00000000" w:rsidRDefault="00000000" w:rsidRPr="00000000" w14:paraId="00000083">
      <w:pPr>
        <w:numPr>
          <w:ilvl w:val="0"/>
          <w:numId w:val="22"/>
        </w:numPr>
        <w:ind w:left="840" w:hanging="360"/>
        <w:rPr>
          <w:sz w:val="24"/>
          <w:szCs w:val="24"/>
          <w:vertAlign w:val="baseline"/>
        </w:rPr>
      </w:pPr>
      <w:r w:rsidDel="00000000" w:rsidR="00000000" w:rsidRPr="00000000">
        <w:rPr>
          <w:sz w:val="24"/>
          <w:szCs w:val="24"/>
          <w:vertAlign w:val="baseline"/>
          <w:rtl w:val="0"/>
        </w:rPr>
        <w:t xml:space="preserve">We need to at times postpone </w:t>
      </w:r>
      <w:r w:rsidDel="00000000" w:rsidR="00000000" w:rsidRPr="00000000">
        <w:rPr>
          <w:sz w:val="24"/>
          <w:szCs w:val="24"/>
          <w:rtl w:val="0"/>
        </w:rPr>
        <w:t xml:space="preserve">judgment</w:t>
      </w:r>
      <w:r w:rsidDel="00000000" w:rsidR="00000000" w:rsidRPr="00000000">
        <w:rPr>
          <w:sz w:val="24"/>
          <w:szCs w:val="24"/>
          <w:vertAlign w:val="baseline"/>
          <w:rtl w:val="0"/>
        </w:rPr>
        <w:t xml:space="preserve"> on an issue, because maybe there is something there.  (To be in college for 2 months and then fall away from the faith is making an idol of our own intellect).  We don’t want to just close ourselves off and ignore what they are saying.  We cannot make idols of our own traditions, as if they were impervious to criticism.  God is the author of truth, and he can give it to whomever he wants, and we must be open to points of view that are different.  Levenson, Harvard, “Liberalism is left-wing fundamentalism.”  Liberals don’t do this-they don’t listen to other views.  The burden typically is on the evangelical.  This is evangelism, for we go and engage people, for this is our obligation to them.  These are real issues that will hit us in the real world.</w:t>
      </w:r>
    </w:p>
    <w:p w:rsidR="00000000" w:rsidDel="00000000" w:rsidP="00000000" w:rsidRDefault="00000000" w:rsidRPr="00000000" w14:paraId="00000084">
      <w:pPr>
        <w:numPr>
          <w:ilvl w:val="0"/>
          <w:numId w:val="22"/>
        </w:numPr>
        <w:ind w:left="840" w:hanging="360"/>
        <w:rPr>
          <w:sz w:val="24"/>
          <w:szCs w:val="24"/>
          <w:vertAlign w:val="baseline"/>
        </w:rPr>
      </w:pPr>
      <w:r w:rsidDel="00000000" w:rsidR="00000000" w:rsidRPr="00000000">
        <w:rPr>
          <w:sz w:val="24"/>
          <w:szCs w:val="24"/>
          <w:vertAlign w:val="baseline"/>
          <w:rtl w:val="0"/>
        </w:rPr>
        <w:t xml:space="preserve">Most of the educated Western world thinks along critical lines.  We are outnumbered.  This is reason enough to study this stuff.  This is changing.  We are living in a transition period of biblical scholarship, leaving the assumptions of modernity.  Let’s get on board now and not 50 years after it is done.  Example: tension at Harvard over feminist agendas.  We see this in fundamental disagreements over how to engage a text.  We see reflexes of modern thinking surface in our spheres.  Also, some modern critical questions surface in our churches.  Examples, Paul took quote from Isaiah out of context.  Two different creation stories (source criticism).  There are tensions in the text that raise certain kinds of issues.  This is how source criticism-came from a French physician who liked reading his Bible.  Isaiah 40-it seems like I’m reading a different book.  Naive reading of the Bible can raise issues.  We must come along side these people and work through the issues with them.  There are good ways to handle these modern issues.  Do these people feel comfortable going to their pastor with these issues?  We cannot underestimate the “poor stupid” laypeople.  Don’t raise issues carelessly in church.  Enns is a bulldozer here, but not in adult Sunday school.  The patient confidence that these things will work themselves out and that we can talk with them is important.</w:t>
      </w:r>
    </w:p>
    <w:p w:rsidR="00000000" w:rsidDel="00000000" w:rsidP="00000000" w:rsidRDefault="00000000" w:rsidRPr="00000000" w14:paraId="00000085">
      <w:pPr>
        <w:numPr>
          <w:ilvl w:val="0"/>
          <w:numId w:val="22"/>
        </w:numPr>
        <w:ind w:left="840" w:hanging="360"/>
        <w:rPr>
          <w:sz w:val="24"/>
          <w:szCs w:val="24"/>
          <w:vertAlign w:val="baseline"/>
        </w:rPr>
      </w:pPr>
      <w:r w:rsidDel="00000000" w:rsidR="00000000" w:rsidRPr="00000000">
        <w:rPr>
          <w:sz w:val="24"/>
          <w:szCs w:val="24"/>
          <w:vertAlign w:val="baseline"/>
          <w:rtl w:val="0"/>
        </w:rPr>
        <w:t xml:space="preserve">Modern criticism is like buying a used car.  It could be a lemon or a great deal, and what I buy is up to me.  I don’t buy without first checking it out.  I must approach the relationship critically, wisely.  BHS is the product of critical scholarship.  </w:t>
      </w:r>
    </w:p>
    <w:p w:rsidR="00000000" w:rsidDel="00000000" w:rsidP="00000000" w:rsidRDefault="00000000" w:rsidRPr="00000000" w14:paraId="00000086">
      <w:pPr>
        <w:pStyle w:val="Heading5"/>
        <w:numPr>
          <w:ilvl w:val="0"/>
          <w:numId w:val="24"/>
        </w:numPr>
        <w:ind w:left="495" w:hanging="360"/>
        <w:rPr>
          <w:u w:val="single"/>
          <w:vertAlign w:val="baseline"/>
        </w:rPr>
      </w:pPr>
      <w:r w:rsidDel="00000000" w:rsidR="00000000" w:rsidRPr="00000000">
        <w:rPr>
          <w:u w:val="single"/>
          <w:vertAlign w:val="baseline"/>
          <w:rtl w:val="0"/>
        </w:rPr>
        <w:t xml:space="preserve">Beginning Murmurings</w:t>
      </w:r>
    </w:p>
    <w:p w:rsidR="00000000" w:rsidDel="00000000" w:rsidP="00000000" w:rsidRDefault="00000000" w:rsidRPr="00000000" w14:paraId="00000087">
      <w:pPr>
        <w:numPr>
          <w:ilvl w:val="0"/>
          <w:numId w:val="28"/>
        </w:numPr>
        <w:ind w:left="645" w:hanging="360"/>
        <w:rPr>
          <w:sz w:val="24"/>
          <w:szCs w:val="24"/>
          <w:u w:val="single"/>
          <w:vertAlign w:val="baseline"/>
        </w:rPr>
      </w:pPr>
      <w:r w:rsidDel="00000000" w:rsidR="00000000" w:rsidRPr="00000000">
        <w:rPr>
          <w:sz w:val="24"/>
          <w:szCs w:val="24"/>
          <w:u w:val="single"/>
          <w:vertAlign w:val="baseline"/>
          <w:rtl w:val="0"/>
        </w:rPr>
        <w:t xml:space="preserve">Introductory Comments: The Reformation.</w:t>
      </w:r>
      <w:r w:rsidDel="00000000" w:rsidR="00000000" w:rsidRPr="00000000">
        <w:rPr>
          <w:sz w:val="24"/>
          <w:szCs w:val="24"/>
          <w:vertAlign w:val="baseline"/>
          <w:rtl w:val="0"/>
        </w:rPr>
        <w:t xml:space="preserve">  Many people blame modern critical scholarship on the reformation.  Life was easy before the R, for you </w:t>
      </w:r>
      <w:r w:rsidDel="00000000" w:rsidR="00000000" w:rsidRPr="00000000">
        <w:rPr>
          <w:sz w:val="24"/>
          <w:szCs w:val="24"/>
          <w:rtl w:val="0"/>
        </w:rPr>
        <w:t xml:space="preserve">obeyed</w:t>
      </w:r>
      <w:r w:rsidDel="00000000" w:rsidR="00000000" w:rsidRPr="00000000">
        <w:rPr>
          <w:sz w:val="24"/>
          <w:szCs w:val="24"/>
          <w:vertAlign w:val="baseline"/>
          <w:rtl w:val="0"/>
        </w:rPr>
        <w:t xml:space="preserve"> the Pope.  The Bible was a matter of church doctrine; you did not read it or have views on it.  The downside of the R is that you put the Bible into everyone’s hands.  This leads to interpretive chaos (ever led to a Bible study?).  After the R, there was no unanimity in biblical interpretation.  The R began in Germany, where higher criticism started.  Study the Bible on your own, </w:t>
      </w:r>
      <w:r w:rsidDel="00000000" w:rsidR="00000000" w:rsidRPr="00000000">
        <w:rPr>
          <w:sz w:val="24"/>
          <w:szCs w:val="24"/>
          <w:rtl w:val="0"/>
        </w:rPr>
        <w:t xml:space="preserve">universities</w:t>
      </w:r>
      <w:r w:rsidDel="00000000" w:rsidR="00000000" w:rsidRPr="00000000">
        <w:rPr>
          <w:sz w:val="24"/>
          <w:szCs w:val="24"/>
          <w:vertAlign w:val="baseline"/>
          <w:rtl w:val="0"/>
        </w:rPr>
        <w:t xml:space="preserve"> come up, and people study the Bible without any ecclesiological control.  People have made this argument.  When we make the Bible the center and translate it into languages that people could read, then people begin to pay more attention to it.  How do we keep the Lord’s supper?  Baptize infants?  Enns is not blaming higher criticism on the R, but it is almost as if one is a twisted contortion of the other.  The </w:t>
      </w:r>
      <w:r w:rsidDel="00000000" w:rsidR="00000000" w:rsidRPr="00000000">
        <w:rPr>
          <w:sz w:val="24"/>
          <w:szCs w:val="24"/>
          <w:rtl w:val="0"/>
        </w:rPr>
        <w:t xml:space="preserve">democratization</w:t>
      </w:r>
      <w:r w:rsidDel="00000000" w:rsidR="00000000" w:rsidRPr="00000000">
        <w:rPr>
          <w:sz w:val="24"/>
          <w:szCs w:val="24"/>
          <w:vertAlign w:val="baseline"/>
          <w:rtl w:val="0"/>
        </w:rPr>
        <w:t xml:space="preserve"> of the bible is one factor that gave rise to modern critical thinking.  </w:t>
      </w:r>
      <w:r w:rsidDel="00000000" w:rsidR="00000000" w:rsidRPr="00000000">
        <w:rPr>
          <w:rtl w:val="0"/>
        </w:rPr>
      </w:r>
    </w:p>
    <w:p w:rsidR="00000000" w:rsidDel="00000000" w:rsidP="00000000" w:rsidRDefault="00000000" w:rsidRPr="00000000" w14:paraId="00000088">
      <w:pPr>
        <w:ind w:left="645" w:firstLine="0"/>
        <w:rPr>
          <w:sz w:val="24"/>
          <w:szCs w:val="24"/>
          <w:vertAlign w:val="baseline"/>
        </w:rPr>
      </w:pPr>
      <w:r w:rsidDel="00000000" w:rsidR="00000000" w:rsidRPr="00000000">
        <w:rPr>
          <w:rtl w:val="0"/>
        </w:rPr>
      </w:r>
    </w:p>
    <w:p w:rsidR="00000000" w:rsidDel="00000000" w:rsidP="00000000" w:rsidRDefault="00000000" w:rsidRPr="00000000" w14:paraId="00000089">
      <w:pPr>
        <w:numPr>
          <w:ilvl w:val="0"/>
          <w:numId w:val="28"/>
        </w:numPr>
        <w:ind w:left="645" w:hanging="360"/>
        <w:rPr>
          <w:sz w:val="24"/>
          <w:szCs w:val="24"/>
          <w:u w:val="single"/>
          <w:vertAlign w:val="baseline"/>
        </w:rPr>
      </w:pPr>
      <w:r w:rsidDel="00000000" w:rsidR="00000000" w:rsidRPr="00000000">
        <w:rPr>
          <w:sz w:val="24"/>
          <w:szCs w:val="24"/>
          <w:u w:val="single"/>
          <w:vertAlign w:val="baseline"/>
          <w:rtl w:val="0"/>
        </w:rPr>
        <w:t xml:space="preserve">The Focus of Higher Critical Activity: Genesis (a brief overview of the early history of higher criticism).</w:t>
      </w:r>
      <w:r w:rsidDel="00000000" w:rsidR="00000000" w:rsidRPr="00000000">
        <w:rPr>
          <w:sz w:val="24"/>
          <w:szCs w:val="24"/>
          <w:vertAlign w:val="baseline"/>
          <w:rtl w:val="0"/>
        </w:rPr>
        <w:t xml:space="preserve">  This was really the first book (Pentateuch) to attract the modern mindset.  The focus was on Genesis and the growing notion and the critical consensus, eventually, that it was not a book, not even the first chapter of the 5 chapter book, but that it is a composite composition.  It was the product of several sources, originally separate documents, brought together by a later redactor.  This editor likely lived much later than Moses, the post-exilic period.  The rise of modern biblical criticism can be seen in the focus on Genesis.  This is called source criticism (see Barton).  The name that is most closely associated with source criticism and the documentary hypothesis is Wellhausen. </w:t>
      </w:r>
      <w:r w:rsidDel="00000000" w:rsidR="00000000" w:rsidRPr="00000000">
        <w:rPr>
          <w:rtl w:val="0"/>
        </w:rPr>
      </w:r>
    </w:p>
    <w:p w:rsidR="00000000" w:rsidDel="00000000" w:rsidP="00000000" w:rsidRDefault="00000000" w:rsidRPr="00000000" w14:paraId="0000008A">
      <w:pPr>
        <w:rPr>
          <w:sz w:val="24"/>
          <w:szCs w:val="24"/>
          <w:vertAlign w:val="baseline"/>
        </w:rPr>
      </w:pPr>
      <w:r w:rsidDel="00000000" w:rsidR="00000000" w:rsidRPr="00000000">
        <w:rPr>
          <w:rtl w:val="0"/>
        </w:rPr>
      </w:r>
    </w:p>
    <w:p w:rsidR="00000000" w:rsidDel="00000000" w:rsidP="00000000" w:rsidRDefault="00000000" w:rsidRPr="00000000" w14:paraId="0000008B">
      <w:pPr>
        <w:keepNext w:val="1"/>
        <w:keepLines w:val="0"/>
        <w:pageBreakBefore w:val="0"/>
        <w:widowControl w:val="1"/>
        <w:numPr>
          <w:ilvl w:val="0"/>
          <w:numId w:val="24"/>
        </w:numPr>
        <w:pBdr>
          <w:top w:space="0" w:sz="0" w:val="nil"/>
          <w:left w:space="0" w:sz="0" w:val="nil"/>
          <w:bottom w:space="0" w:sz="0" w:val="nil"/>
          <w:right w:space="0" w:sz="0" w:val="nil"/>
          <w:between w:space="0" w:sz="0" w:val="nil"/>
        </w:pBdr>
        <w:shd w:fill="auto" w:val="clear"/>
        <w:spacing w:after="0" w:before="0" w:line="240" w:lineRule="auto"/>
        <w:ind w:left="495" w:right="0" w:hanging="360"/>
        <w:jc w:val="left"/>
        <w:rPr>
          <w:rFonts w:ascii="Times New Roman" w:cs="Times New Roman" w:eastAsia="Times New Roman" w:hAnsi="Times New Roman"/>
          <w:b w:val="0"/>
          <w:i w:val="0"/>
          <w:smallCaps w:val="0"/>
          <w:strike w:val="0"/>
          <w:color w:val="000000"/>
          <w:sz w:val="24"/>
          <w:szCs w:val="24"/>
          <w:u w:val="singl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single"/>
          <w:shd w:fill="auto" w:val="clear"/>
          <w:vertAlign w:val="baseline"/>
          <w:rtl w:val="0"/>
        </w:rPr>
        <w:t xml:space="preserve">Source Criticism. </w:t>
      </w:r>
    </w:p>
    <w:p w:rsidR="00000000" w:rsidDel="00000000" w:rsidP="00000000" w:rsidRDefault="00000000" w:rsidRPr="00000000" w14:paraId="0000008C">
      <w:pPr>
        <w:ind w:left="285" w:firstLine="0"/>
        <w:rPr>
          <w:sz w:val="24"/>
          <w:szCs w:val="24"/>
          <w:u w:val="single"/>
          <w:vertAlign w:val="baseline"/>
        </w:rPr>
      </w:pPr>
      <w:r w:rsidDel="00000000" w:rsidR="00000000" w:rsidRPr="00000000">
        <w:rPr>
          <w:sz w:val="24"/>
          <w:szCs w:val="24"/>
          <w:vertAlign w:val="baseline"/>
          <w:rtl w:val="0"/>
        </w:rPr>
        <w:t xml:space="preserve">(does this heading begin here?).  He lived in late 19</w:t>
      </w:r>
      <w:r w:rsidDel="00000000" w:rsidR="00000000" w:rsidRPr="00000000">
        <w:rPr>
          <w:sz w:val="24"/>
          <w:szCs w:val="24"/>
          <w:vertAlign w:val="superscript"/>
          <w:rtl w:val="0"/>
        </w:rPr>
        <w:t xml:space="preserve">th</w:t>
      </w:r>
      <w:r w:rsidDel="00000000" w:rsidR="00000000" w:rsidRPr="00000000">
        <w:rPr>
          <w:sz w:val="24"/>
          <w:szCs w:val="24"/>
          <w:vertAlign w:val="baseline"/>
          <w:rtl w:val="0"/>
        </w:rPr>
        <w:t xml:space="preserve">.  He is the name that everyone knows.  He didn’t really start anything, but he was a very persuasive and gifted thinker and writer who popularized the documentary hypothesis.  JEDP.  As the theory goes, a careful reading of the Pentateuch (Gen and Ex) will discern 4 separate sources that were independent but brought together during the post-exilic period.  J-Yahwist source, Yahweh predominates the sources.  When the word Yahweh is used, this is the Yahwist, roughly 9</w:t>
      </w:r>
      <w:r w:rsidDel="00000000" w:rsidR="00000000" w:rsidRPr="00000000">
        <w:rPr>
          <w:sz w:val="24"/>
          <w:szCs w:val="24"/>
          <w:vertAlign w:val="superscript"/>
          <w:rtl w:val="0"/>
        </w:rPr>
        <w:t xml:space="preserve">th</w:t>
      </w:r>
      <w:r w:rsidDel="00000000" w:rsidR="00000000" w:rsidRPr="00000000">
        <w:rPr>
          <w:sz w:val="24"/>
          <w:szCs w:val="24"/>
          <w:vertAlign w:val="baseline"/>
          <w:rtl w:val="0"/>
        </w:rPr>
        <w:t xml:space="preserve"> bc, early monarchic period.  E-Elohist source, texts in which elohim dominates, 8</w:t>
      </w:r>
      <w:r w:rsidDel="00000000" w:rsidR="00000000" w:rsidRPr="00000000">
        <w:rPr>
          <w:sz w:val="24"/>
          <w:szCs w:val="24"/>
          <w:vertAlign w:val="superscript"/>
          <w:rtl w:val="0"/>
        </w:rPr>
        <w:t xml:space="preserve">th</w:t>
      </w:r>
      <w:r w:rsidDel="00000000" w:rsidR="00000000" w:rsidRPr="00000000">
        <w:rPr>
          <w:sz w:val="24"/>
          <w:szCs w:val="24"/>
          <w:vertAlign w:val="baseline"/>
          <w:rtl w:val="0"/>
        </w:rPr>
        <w:t xml:space="preserve"> bc, when the Northern kingdom goes northeast.  D-deuteronimist, 7</w:t>
      </w:r>
      <w:r w:rsidDel="00000000" w:rsidR="00000000" w:rsidRPr="00000000">
        <w:rPr>
          <w:sz w:val="24"/>
          <w:szCs w:val="24"/>
          <w:vertAlign w:val="superscript"/>
          <w:rtl w:val="0"/>
        </w:rPr>
        <w:t xml:space="preserve">th</w:t>
      </w:r>
      <w:r w:rsidDel="00000000" w:rsidR="00000000" w:rsidRPr="00000000">
        <w:rPr>
          <w:sz w:val="24"/>
          <w:szCs w:val="24"/>
          <w:vertAlign w:val="baseline"/>
          <w:rtl w:val="0"/>
        </w:rPr>
        <w:t xml:space="preserve"> 6</w:t>
      </w:r>
      <w:r w:rsidDel="00000000" w:rsidR="00000000" w:rsidRPr="00000000">
        <w:rPr>
          <w:sz w:val="24"/>
          <w:szCs w:val="24"/>
          <w:vertAlign w:val="superscript"/>
          <w:rtl w:val="0"/>
        </w:rPr>
        <w:t xml:space="preserve">th</w:t>
      </w:r>
      <w:r w:rsidDel="00000000" w:rsidR="00000000" w:rsidRPr="00000000">
        <w:rPr>
          <w:sz w:val="24"/>
          <w:szCs w:val="24"/>
          <w:vertAlign w:val="baseline"/>
          <w:rtl w:val="0"/>
        </w:rPr>
        <w:t xml:space="preserve">, book of Deuteronomy and certain editorial comments in Gen and Exo.  If there are recurring phrases or expressions from Deut in Gen and Exo, this is the result that this guy went back and made changes.  P-priestly writer, exilic or post-exilic, the final source that brought them together and gave it a priestly slant.  Leviticus and any time when you see a genealogy (priest like lawyers).  They are interested in social structure, interested in their own power structure.  Wellhausen’s book is entitled Prolegomena to the History of Israel.  His aim was to write a history of Israel.  He said that we cannot confuse canonical order with chronological order.  Gen 1 was one of the last things written, because it sounds priestly and it is ordered.  We would write it canonically, throwing the prophets in during the monarch.  But Wellhausen said that there is work to do before writing a history, and this is why there is chronology in his method (JEDP).  JE represents a more primitive form of religion.  D comes along and makes sacrifices more systematic.  P is pure legalistic Judaism.  Comparing Lev to Abraham-2 different religions.   He went through the Pentateuch and put the older, more simplistic elements earlier.  If you leave things alone over time, they become more complex.  A comparison has been made between Wellhausen and Darwin. There is an apologetic theme in his writings.  He felt so strongly about the gospel he wanted to rescue the OT from Jewish legalism.  He wanted to claim the essence of the OT as being compatible to Christianity by claiming that the later legalistic writings were a corruption of what started out earlier to be good.  People have compared Wellhausen to Hegel.  He is looking at a wheel of history moving forward, and the gospel is a clash between JE (simple) and DP (complex).  The bottom line here is that the Sinai law belong to P, and </w:t>
      </w:r>
      <w:r w:rsidDel="00000000" w:rsidR="00000000" w:rsidRPr="00000000">
        <w:rPr>
          <w:sz w:val="24"/>
          <w:szCs w:val="24"/>
          <w:rtl w:val="0"/>
        </w:rPr>
        <w:t xml:space="preserve">therefore</w:t>
      </w:r>
      <w:r w:rsidDel="00000000" w:rsidR="00000000" w:rsidRPr="00000000">
        <w:rPr>
          <w:sz w:val="24"/>
          <w:szCs w:val="24"/>
          <w:vertAlign w:val="baseline"/>
          <w:rtl w:val="0"/>
        </w:rPr>
        <w:t xml:space="preserve"> Moses had nothing to do with the beginnings of Israel’s self-identity.  This why Vos wrote a ThM dissertation on the Mosaic origins on the Pentateuchal codes.  Were there sources involved in the final form of the Pentateuch?  Where do you put the legal material?  Is it late or early?  There is wisdom in approaching the issue of Mosaic authorship from this point of view.  If Vos is right, Wellhausen is wrong.  If Wellhausen is wrong, there is no Judaism.  Vos argued that P was early and thus still a part of true Judaism.  From all of this, Wellhausen is the icing on the cake.  The history of biblical scholarship has been a footnote of him.  The cutting edge of academia today, this is not the case, but he ruled for a good 100 years.  Disagreeing with Wellhausen meant you couldn’t get a job…this was the critical consensus.  Moses had nothing to do with writing the Pentateuch.  This is why Old Princeton and Westminster went to great lengths to demonstrate the opposite.  If we know that Moses received the law on Sinai, then Wellhausen is wrong.  You can talk about other sources (as Young did), but this si the heart.  The idea is not new to Wellhausen, however.  To understand what he did, we must take several steps back to see how this started.</w:t>
      </w:r>
      <w:r w:rsidDel="00000000" w:rsidR="00000000" w:rsidRPr="00000000">
        <w:rPr>
          <w:rtl w:val="0"/>
        </w:rPr>
      </w:r>
    </w:p>
    <w:p w:rsidR="00000000" w:rsidDel="00000000" w:rsidP="00000000" w:rsidRDefault="00000000" w:rsidRPr="00000000" w14:paraId="0000008D">
      <w:pPr>
        <w:numPr>
          <w:ilvl w:val="0"/>
          <w:numId w:val="28"/>
        </w:numPr>
        <w:ind w:left="645" w:hanging="360"/>
        <w:rPr>
          <w:sz w:val="24"/>
          <w:szCs w:val="24"/>
          <w:u w:val="single"/>
          <w:vertAlign w:val="baseline"/>
        </w:rPr>
      </w:pPr>
      <w:r w:rsidDel="00000000" w:rsidR="00000000" w:rsidRPr="00000000">
        <w:rPr>
          <w:sz w:val="24"/>
          <w:szCs w:val="24"/>
          <w:vertAlign w:val="baseline"/>
          <w:rtl w:val="0"/>
        </w:rPr>
        <w:t xml:space="preserve"> The feeling that Moses was not responsible for the Pentateuch goes back a long ways.  Jerome, 5</w:t>
      </w:r>
      <w:r w:rsidDel="00000000" w:rsidR="00000000" w:rsidRPr="00000000">
        <w:rPr>
          <w:sz w:val="24"/>
          <w:szCs w:val="24"/>
          <w:vertAlign w:val="superscript"/>
          <w:rtl w:val="0"/>
        </w:rPr>
        <w:t xml:space="preserve">th</w:t>
      </w:r>
      <w:r w:rsidDel="00000000" w:rsidR="00000000" w:rsidRPr="00000000">
        <w:rPr>
          <w:sz w:val="24"/>
          <w:szCs w:val="24"/>
          <w:vertAlign w:val="baseline"/>
          <w:rtl w:val="0"/>
        </w:rPr>
        <w:t xml:space="preserve">, Vulgate, concerning a classic problematic text for the Mosaic authorship (final form of words in our Bible), Deut 34, Moses’ death in past tense.  34:6, no one knows to this day where Moses’ grave is.  “We must understand by this term the time of composition of the history.  Either Moses or Ezra re-edited it, in either case I do not object.”  Jerome seems to be advocating something that is the opposite of what is accepted today.  12</w:t>
      </w:r>
      <w:r w:rsidDel="00000000" w:rsidR="00000000" w:rsidRPr="00000000">
        <w:rPr>
          <w:sz w:val="24"/>
          <w:szCs w:val="24"/>
          <w:vertAlign w:val="superscript"/>
          <w:rtl w:val="0"/>
        </w:rPr>
        <w:t xml:space="preserve">th</w:t>
      </w:r>
      <w:r w:rsidDel="00000000" w:rsidR="00000000" w:rsidRPr="00000000">
        <w:rPr>
          <w:sz w:val="24"/>
          <w:szCs w:val="24"/>
          <w:vertAlign w:val="baseline"/>
          <w:rtl w:val="0"/>
        </w:rPr>
        <w:t xml:space="preserve"> rabbi, Abraham Ibn Ezra.  Genesis 12:6, Abe arrives in Canaan, “at that time the Canaanites were still in the land.”  This implies that this must be written when they were no longer in the land.  This is an orthodox Jew!  David finally rid Israel of the Canaanites, the early monarchic period.  Does this prove anything?  Listen to the Bible itself.  He had a list of problem passages for Mosaic authorship of Pentateuch.  On Gen 12:6, “it has a great secret, and the person who understands will keep it quiet.”  He understood the implications and had a pastoral heart, and did not explain it away.  Maybe we shouldn’t be talking about it.  </w:t>
      </w:r>
      <w:r w:rsidDel="00000000" w:rsidR="00000000" w:rsidRPr="00000000">
        <w:rPr>
          <w:rtl w:val="0"/>
        </w:rPr>
      </w:r>
    </w:p>
    <w:p w:rsidR="00000000" w:rsidDel="00000000" w:rsidP="00000000" w:rsidRDefault="00000000" w:rsidRPr="00000000" w14:paraId="0000008E">
      <w:pPr>
        <w:ind w:left="645" w:firstLine="0"/>
        <w:rPr>
          <w:sz w:val="24"/>
          <w:szCs w:val="24"/>
          <w:vertAlign w:val="baseline"/>
        </w:rPr>
      </w:pPr>
      <w:r w:rsidDel="00000000" w:rsidR="00000000" w:rsidRPr="00000000">
        <w:rPr>
          <w:sz w:val="24"/>
          <w:szCs w:val="24"/>
          <w:vertAlign w:val="baseline"/>
          <w:rtl w:val="0"/>
        </w:rPr>
        <w:t xml:space="preserve">Another example of a text that goes against the Mosaic authorship of the Pentateuch is Deut 1:1. the words that Moses spoke on the other side of the Jordan.  The Hebrew phrase is </w:t>
      </w:r>
      <w:r w:rsidDel="00000000" w:rsidR="00000000" w:rsidRPr="00000000">
        <w:rPr>
          <w:rFonts w:ascii="Bwhebb" w:cs="Bwhebb" w:eastAsia="Bwhebb" w:hAnsi="Bwhebb"/>
          <w:sz w:val="36"/>
          <w:szCs w:val="36"/>
          <w:vertAlign w:val="baseline"/>
          <w:rtl w:val="0"/>
        </w:rPr>
        <w:t xml:space="preserve">!Der&gt;Y:h; rb,[eB</w:t>
      </w:r>
      <w:r w:rsidDel="00000000" w:rsidR="00000000" w:rsidRPr="00000000">
        <w:rPr>
          <w:sz w:val="24"/>
          <w:szCs w:val="24"/>
          <w:vertAlign w:val="baseline"/>
          <w:rtl w:val="0"/>
        </w:rPr>
        <w:t xml:space="preserve">.  The person who wrote these words is on the side of the Jordan that Moses didn’t get to.  (an incorrect argument is that this Hebrew term can be a geographic term, east of the Jordan).  If this a geographic term, then it doesn’t have to mean, the other side of the river.  Deut itself disproves that theory (3:25, 11:30).  3:25, Moses refers to Canaan in the same term, and therefore he is on the other side.  This is not a geographic term, therefore.  The term depends on whoever is talking and what he is talking about.  It seems impossible for Moses to have written Deut 1:1.  The point is that most of Deut is a first person account; the final form of the book is post-Mosaic.  The analogy (E.J. Young) is sort of like the gospels.  They are not authored by Jesus, but the words are his and he is the historical figure behind the words.  The importance is for people who say that Moses had to author the whole book in order for it to be authoritative (the genetic fallacy-the older it gets, the more original it is, the more accurate it is.  If Moses didn’t write it, we don’t have an eyewitness account, and therefore less reliable.  “highly dubious” position).  The issue is the final form of the book, which is post-Mosaic.  Or we must come up with an explanation of a few passages, this one and the one that speaks of Moses’ death in the past tense.  How much did Moses write?  At the very least, he didn’t write 100% of it, and it is likely that he wrote out his own speeches, but that cannot be demonstrated by the text.  There are clues to his writing it, but it is never made explicit.  Putting the law into a literary framework is much different than altering the law itself.  (Confessions assume a belief in the Mosaic authorship of all five books, which reformed people want to hold on to.  The documentary hypothesis (not the only option to Mosaic authorship) puts the law last historically, exilic and post-exilic.  Therefore energy is put forth to argue for an opposite extreme.  Enns, the heart of the matter is Vos’ Th.M., the origin of the Pentateuch is Moses.  How many additions and where are they?  This is where the discussion begins.  Total Mosaic authorship should not be the test of orthodoxy.  We cannot demonstrate sources.  Any piece of writing is coming from sources, though.  Is there a problem saying that God inspired a process?  This runs contrary to our argument of plenary, verbal inspired autographs (student comment) which brings down our hermeneutics.  Do we have a modernist understanding of what inspiration can or cannot be?  If I am talking to people on the left, I will mount a vigorous argument for the antiquity of the </w:t>
      </w:r>
      <w:r w:rsidDel="00000000" w:rsidR="00000000" w:rsidRPr="00000000">
        <w:rPr>
          <w:sz w:val="24"/>
          <w:szCs w:val="24"/>
          <w:rtl w:val="0"/>
        </w:rPr>
        <w:t xml:space="preserve">Pentateuch</w:t>
      </w:r>
      <w:r w:rsidDel="00000000" w:rsidR="00000000" w:rsidRPr="00000000">
        <w:rPr>
          <w:sz w:val="24"/>
          <w:szCs w:val="24"/>
          <w:vertAlign w:val="baseline"/>
          <w:rtl w:val="0"/>
        </w:rPr>
        <w:t xml:space="preserve">.  If to people far on the right, I would simply point out Deut 1 and 34.  Interesting study, Book of the Law, used in different ways.  Josh 8:34, Enns thinks this is the words of Moses in Deut.  Is the intro and conclusion present at that time?  The irony of Deut is that it is the most clearly post-Mosaic, the only written in the first person.  But Moses could have written everything but half of chapter one and 34.  The only thing that he is after is that the book as a whole could not have come from Moses’ own hands, unless we say that he could have written about his own death by inspiration.  Deut 34, no prophet has arisen…how late is this?  No one knows where his grave is to this day.  These are the arguments that reading the text generates.  What is going on here?  Is Deut 34 a clue to the final form of the book, or a unique example of one thing that is extremely late?  (Ferguson, if inspiration reaches to the words, then the identification of what was written is a task to be done with joy.  Would you change inspiration with canonization?  This deals with the earlier comment about the issue of plenary verbal inspiration.  To invest undue energy to find something that even if we had it we wouldn’t even know if we had it.  God superintended the process.  Enns cautiously disagrees with Ferguson on this.  How?  The oldest final form.  </w:t>
      </w:r>
    </w:p>
    <w:p w:rsidR="00000000" w:rsidDel="00000000" w:rsidP="00000000" w:rsidRDefault="00000000" w:rsidRPr="00000000" w14:paraId="0000008F">
      <w:pPr>
        <w:ind w:left="645" w:firstLine="0"/>
        <w:rPr>
          <w:sz w:val="24"/>
          <w:szCs w:val="24"/>
          <w:vertAlign w:val="baseline"/>
        </w:rPr>
      </w:pPr>
      <w:r w:rsidDel="00000000" w:rsidR="00000000" w:rsidRPr="00000000">
        <w:rPr>
          <w:sz w:val="24"/>
          <w:szCs w:val="24"/>
          <w:vertAlign w:val="baseline"/>
          <w:rtl w:val="0"/>
        </w:rPr>
        <w:t xml:space="preserve">Reading the book itself points to something other than 100% Mosaic authorship.  Yet the Mosaic origin and God’s involvement in the process.  Part of the misunderstanding is the definition of authorship.  The writing down of the word or the origination of the words and ideas.  Enns means the former.  E.J. Young, Intro to the OT, 45 pages defending Mosaic authorship, last 2 or 3 paragraphs, pg 45.  “We do not mean that he himself wrote every word.”  Hammurabi authored his code, mid 2</w:t>
      </w:r>
      <w:r w:rsidDel="00000000" w:rsidR="00000000" w:rsidRPr="00000000">
        <w:rPr>
          <w:sz w:val="24"/>
          <w:szCs w:val="24"/>
          <w:vertAlign w:val="superscript"/>
          <w:rtl w:val="0"/>
        </w:rPr>
        <w:t xml:space="preserve">nd</w:t>
      </w:r>
      <w:r w:rsidDel="00000000" w:rsidR="00000000" w:rsidRPr="00000000">
        <w:rPr>
          <w:sz w:val="24"/>
          <w:szCs w:val="24"/>
          <w:vertAlign w:val="baseline"/>
          <w:rtl w:val="0"/>
        </w:rPr>
        <w:t xml:space="preserve"> millenium, laws, but he did not engrave it on the steele.  “Our Lord was the author of the sermon on the mount, but he did not write it down.”  Milton was blind (but could argue for dictation model.  “the witness of Scripture leads us to believe that Moses was the fundamental or real author.”  Enns, Moses is behind it, the author of the Pentateuch, though someone else wrote it down (or at least parts of it).  Making Deut 1 and 34 to say that Moses wrote it goes against the perspicuity of Scripture.  But who the human author was is not the heart of the issue.  There may be a reason why so much of the OT is anonymous is to remind us who actually wrote it (medieval Jewish argument).  It is extremely hard to see what happened before and ferret out the historical side of the issue.  We need to submit to the text.  Where do we get the questions that we ask of the Bible?  Not from the Bible itself, which doesn’t mention the authorship of these.  It begins by submitting ourselves to the text, reading it as God’s word, and recognizing that the bible is to form people into gospel people.  The people in the church do not take issue with this.  Q.  The problem of putting inspiration at the end of the process is hairy, especially when you talk about inspired redactors.  Why hold on to inspiration itself, and go to contains?  A. But why can’t we say that God is involved in the entire process?  It is not something that we can explain or defend.  We begin with a faith in God, but this doesn’t answer all of the other questions.  Silva.  </w:t>
      </w:r>
    </w:p>
    <w:p w:rsidR="00000000" w:rsidDel="00000000" w:rsidP="00000000" w:rsidRDefault="00000000" w:rsidRPr="00000000" w14:paraId="00000090">
      <w:pPr>
        <w:ind w:left="645" w:firstLine="0"/>
        <w:rPr>
          <w:sz w:val="24"/>
          <w:szCs w:val="24"/>
          <w:vertAlign w:val="baseline"/>
        </w:rPr>
      </w:pPr>
      <w:r w:rsidDel="00000000" w:rsidR="00000000" w:rsidRPr="00000000">
        <w:rPr>
          <w:sz w:val="24"/>
          <w:szCs w:val="24"/>
          <w:vertAlign w:val="baseline"/>
          <w:rtl w:val="0"/>
        </w:rPr>
        <w:t xml:space="preserve">Enns is very aware of the problem that he is throwing out here.  But how do we explain this?  Liberals say that the autographa appeared in the exilic period, like Van Seters at NC.  To say that Moses is the source, but we must have an explanation of Dt 1 and 34.  A good one is to say, in Enn’s opinion, that God is involved with the whole process.  Q.  but what then becomes of our doctrine of inspiration?  </w:t>
      </w:r>
    </w:p>
    <w:p w:rsidR="00000000" w:rsidDel="00000000" w:rsidP="00000000" w:rsidRDefault="00000000" w:rsidRPr="00000000" w14:paraId="00000091">
      <w:pPr>
        <w:ind w:left="645" w:firstLine="0"/>
        <w:rPr>
          <w:sz w:val="24"/>
          <w:szCs w:val="24"/>
          <w:vertAlign w:val="baseline"/>
        </w:rPr>
      </w:pPr>
      <w:r w:rsidDel="00000000" w:rsidR="00000000" w:rsidRPr="00000000">
        <w:rPr>
          <w:sz w:val="24"/>
          <w:szCs w:val="24"/>
          <w:vertAlign w:val="baseline"/>
          <w:rtl w:val="0"/>
        </w:rPr>
        <w:t xml:space="preserve">Paying attention to the Bible generates discussion.  A healthy approach to the Bible is to take a close look at what the Bible is itself doing.  </w:t>
      </w:r>
    </w:p>
    <w:p w:rsidR="00000000" w:rsidDel="00000000" w:rsidP="00000000" w:rsidRDefault="00000000" w:rsidRPr="00000000" w14:paraId="00000092">
      <w:pPr>
        <w:ind w:left="645" w:firstLine="0"/>
        <w:rPr>
          <w:sz w:val="24"/>
          <w:szCs w:val="24"/>
          <w:vertAlign w:val="baseline"/>
        </w:rPr>
      </w:pPr>
      <w:r w:rsidDel="00000000" w:rsidR="00000000" w:rsidRPr="00000000">
        <w:rPr>
          <w:sz w:val="24"/>
          <w:szCs w:val="24"/>
          <w:vertAlign w:val="baseline"/>
          <w:rtl w:val="0"/>
        </w:rPr>
        <w:t xml:space="preserve">Standard post-Mosaic elements in Pentateuch:</w:t>
      </w:r>
    </w:p>
    <w:p w:rsidR="00000000" w:rsidDel="00000000" w:rsidP="00000000" w:rsidRDefault="00000000" w:rsidRPr="00000000" w14:paraId="00000093">
      <w:pPr>
        <w:numPr>
          <w:ilvl w:val="0"/>
          <w:numId w:val="23"/>
        </w:numPr>
        <w:ind w:left="1125" w:hanging="360"/>
        <w:rPr>
          <w:sz w:val="24"/>
          <w:szCs w:val="24"/>
          <w:vertAlign w:val="baseline"/>
        </w:rPr>
      </w:pPr>
      <w:r w:rsidDel="00000000" w:rsidR="00000000" w:rsidRPr="00000000">
        <w:rPr>
          <w:sz w:val="24"/>
          <w:szCs w:val="24"/>
          <w:vertAlign w:val="baseline"/>
          <w:rtl w:val="0"/>
        </w:rPr>
        <w:t xml:space="preserve">Deuteronomy 1 and 34, the frame of the book.</w:t>
      </w:r>
    </w:p>
    <w:p w:rsidR="00000000" w:rsidDel="00000000" w:rsidP="00000000" w:rsidRDefault="00000000" w:rsidRPr="00000000" w14:paraId="00000094">
      <w:pPr>
        <w:numPr>
          <w:ilvl w:val="0"/>
          <w:numId w:val="23"/>
        </w:numPr>
        <w:ind w:left="1125" w:hanging="360"/>
        <w:rPr>
          <w:sz w:val="24"/>
          <w:szCs w:val="24"/>
          <w:u w:val="single"/>
          <w:vertAlign w:val="baseline"/>
        </w:rPr>
      </w:pPr>
      <w:r w:rsidDel="00000000" w:rsidR="00000000" w:rsidRPr="00000000">
        <w:rPr>
          <w:sz w:val="24"/>
          <w:szCs w:val="24"/>
          <w:vertAlign w:val="baseline"/>
          <w:rtl w:val="0"/>
        </w:rPr>
        <w:t xml:space="preserve">Passages that seem to suggest some span of time between the events and when they were recorded.  “It is still here to this day” , “the city was formerly called” .  These don’t have bearing on the Mosaic authorship per se, for there is time between Genesis 1 and Moses.</w:t>
      </w:r>
      <w:r w:rsidDel="00000000" w:rsidR="00000000" w:rsidRPr="00000000">
        <w:rPr>
          <w:rtl w:val="0"/>
        </w:rPr>
      </w:r>
    </w:p>
    <w:p w:rsidR="00000000" w:rsidDel="00000000" w:rsidP="00000000" w:rsidRDefault="00000000" w:rsidRPr="00000000" w14:paraId="00000095">
      <w:pPr>
        <w:numPr>
          <w:ilvl w:val="0"/>
          <w:numId w:val="23"/>
        </w:numPr>
        <w:ind w:left="1125" w:hanging="360"/>
        <w:rPr>
          <w:sz w:val="24"/>
          <w:szCs w:val="24"/>
          <w:u w:val="single"/>
          <w:vertAlign w:val="baseline"/>
        </w:rPr>
      </w:pPr>
      <w:r w:rsidDel="00000000" w:rsidR="00000000" w:rsidRPr="00000000">
        <w:rPr>
          <w:sz w:val="24"/>
          <w:szCs w:val="24"/>
          <w:vertAlign w:val="baseline"/>
          <w:rtl w:val="0"/>
        </w:rPr>
        <w:t xml:space="preserve">Genesis 36:31, the list of Edomite kings, “before any Israelite king reigned.”  The problem is not the list of Edomite kings, but (thesis: nothing is problematic, but we need ot understand what is happening.  If it is a problem, maybe it is with our pre-understanding or pre-assumptions).  This supports one theory of when the Pentateuch received its final form, during the monarchic period.  Maybe it was during the time of David and Solomon that the final canonical form appeared.  These passages lend to this type of explanation (there is sense behind it, not ludicrous).</w:t>
      </w:r>
      <w:r w:rsidDel="00000000" w:rsidR="00000000" w:rsidRPr="00000000">
        <w:rPr>
          <w:rtl w:val="0"/>
        </w:rPr>
      </w:r>
    </w:p>
    <w:p w:rsidR="00000000" w:rsidDel="00000000" w:rsidP="00000000" w:rsidRDefault="00000000" w:rsidRPr="00000000" w14:paraId="00000096">
      <w:pPr>
        <w:numPr>
          <w:ilvl w:val="0"/>
          <w:numId w:val="23"/>
        </w:numPr>
        <w:ind w:left="1125" w:hanging="360"/>
        <w:rPr>
          <w:sz w:val="24"/>
          <w:szCs w:val="24"/>
          <w:u w:val="single"/>
          <w:vertAlign w:val="baseline"/>
        </w:rPr>
      </w:pPr>
      <w:r w:rsidDel="00000000" w:rsidR="00000000" w:rsidRPr="00000000">
        <w:rPr>
          <w:sz w:val="24"/>
          <w:szCs w:val="24"/>
          <w:vertAlign w:val="baseline"/>
          <w:rtl w:val="0"/>
        </w:rPr>
        <w:t xml:space="preserve">Numbers 12:3, “Moses was more humble than anyone else on the face of the earth.”  If Moses were humble, he could say this, but another explanation is that he didn’t write this.</w:t>
      </w:r>
      <w:r w:rsidDel="00000000" w:rsidR="00000000" w:rsidRPr="00000000">
        <w:rPr>
          <w:rtl w:val="0"/>
        </w:rPr>
      </w:r>
    </w:p>
    <w:p w:rsidR="00000000" w:rsidDel="00000000" w:rsidP="00000000" w:rsidRDefault="00000000" w:rsidRPr="00000000" w14:paraId="00000097">
      <w:pPr>
        <w:numPr>
          <w:ilvl w:val="0"/>
          <w:numId w:val="23"/>
        </w:numPr>
        <w:ind w:left="1125" w:hanging="360"/>
        <w:rPr>
          <w:sz w:val="24"/>
          <w:szCs w:val="24"/>
          <w:u w:val="single"/>
          <w:vertAlign w:val="baseline"/>
        </w:rPr>
      </w:pPr>
      <w:r w:rsidDel="00000000" w:rsidR="00000000" w:rsidRPr="00000000">
        <w:rPr>
          <w:sz w:val="24"/>
          <w:szCs w:val="24"/>
          <w:vertAlign w:val="baseline"/>
          <w:rtl w:val="0"/>
        </w:rPr>
        <w:t xml:space="preserve">More subtle, more debatable.  When you read the Pentateuch, it seems to be a story more about Moses than by him, because it is written in the third person.  The exception is the book of Deut.  Even there the book as a whole is a third person final structuring of the words of Moses he spoke on the side of the Canaan.  Although the ANE is filled with third person narratives, it doesn’t prove that Moses was the author of his own narrative.  This is probably not relevant to this issue, because could does not imply did.  We have no idea who wrote a third person narrative.  We don’t have a clue in the Pentateuch to the author.  The existence of third person narratives actually supports the point; we have no idea who the author is.   (If we cannot demonstrate the author, does Scripture fall apart?).  Why are we looking at this?  90% reason is that we are looking at the history of modern OT history, with its modern roots in discussing who is responsible for the book of Genesis?  The Pentateuch in general, but he book of Genesis specifically.   One positive element of higher criticism is the identification of these smaller texts that bring up issues.  Enns is not hold to the documentary hypothesis (must assume a whole host of things that don’t make a lot of sense about a lot of things, younger scholars are moving away from this).  Barton in his discussion of this, (reading generously), is that there are certain things in the text that make you wonder what is happening.  Many take this to see the documentary hypothesis.  (Q. Vos doesn’t address this.  Q. Kline, how does he factor in?  Deut, parallels with ancient hittite treaties, would argue for the antiquity of the book.  Q. what is your position on the </w:t>
      </w:r>
      <w:r w:rsidDel="00000000" w:rsidR="00000000" w:rsidRPr="00000000">
        <w:rPr>
          <w:sz w:val="24"/>
          <w:szCs w:val="24"/>
          <w:rtl w:val="0"/>
        </w:rPr>
        <w:t xml:space="preserve">Pentateuch</w:t>
      </w:r>
      <w:r w:rsidDel="00000000" w:rsidR="00000000" w:rsidRPr="00000000">
        <w:rPr>
          <w:sz w:val="24"/>
          <w:szCs w:val="24"/>
          <w:vertAlign w:val="baseline"/>
          <w:rtl w:val="0"/>
        </w:rPr>
        <w:t xml:space="preserve">?  Traditional Jewish position on Pentateuch is very conservative.  Enns, Genesis was perpetuated in life of Israel in Palestine and Egypt and therefore handed down orally over a number of generations.  Written documents to which the final author had access?  Hypothetical.  Exodus-Deut, 120 year span, these are events and stories that were written down soon (200-300 years) after the entrance into Canaan.  There is no reason to place the final form of </w:t>
      </w:r>
      <w:r w:rsidDel="00000000" w:rsidR="00000000" w:rsidRPr="00000000">
        <w:rPr>
          <w:sz w:val="24"/>
          <w:szCs w:val="24"/>
          <w:rtl w:val="0"/>
        </w:rPr>
        <w:t xml:space="preserve">Pentateuch</w:t>
      </w:r>
      <w:r w:rsidDel="00000000" w:rsidR="00000000" w:rsidRPr="00000000">
        <w:rPr>
          <w:sz w:val="24"/>
          <w:szCs w:val="24"/>
          <w:vertAlign w:val="baseline"/>
          <w:rtl w:val="0"/>
        </w:rPr>
        <w:t xml:space="preserve"> later than the monarchy.  Pentateuch is historical with a theological agenda (good way, for they are inescapable when one writes).  Gospels, Acts are examples of this.  Pentateuch is argument that YHWH is worthy of worship and follow him.  Chronicles and the Gospels form Enns thinking about this issue.  This is  a helpful paradigm for looking at history in the Bible.  Historical accuracy is not dependent upon the close </w:t>
      </w:r>
      <w:r w:rsidDel="00000000" w:rsidR="00000000" w:rsidRPr="00000000">
        <w:rPr>
          <w:sz w:val="24"/>
          <w:szCs w:val="24"/>
          <w:rtl w:val="0"/>
        </w:rPr>
        <w:t xml:space="preserve">chronological</w:t>
      </w:r>
      <w:r w:rsidDel="00000000" w:rsidR="00000000" w:rsidRPr="00000000">
        <w:rPr>
          <w:sz w:val="24"/>
          <w:szCs w:val="24"/>
          <w:vertAlign w:val="baseline"/>
          <w:rtl w:val="0"/>
        </w:rPr>
        <w:t xml:space="preserve"> proximity of the writer to the events themselves, for a writer could have written hundreds of years later and gotten it right (they were inspired).  Enns read everything Wm Henry Green ever wrote, Old Princeton, wrote about defending Mosaic authorship.  The most dominant strand of reasons why it was defended is this: we need an eyewitness to the events, or it is not accurate.  What about Genesis?  The crux is Genesis.  Moses received special revelation.  Others responded, why could that not be the case with other events?  Jews and Christians have assumed Mosaic authorship.  Spinoza and others come along and tear this down, saying that Moses did not witness Genesis.  So people defend his eyewitness.  A more helpful approach is this: What basis do you limit what God can do in giving us his word?  Modernist assumptions about what is history and historiography?  Rather and Brokaw have different takes on the same news story.  Everybody has a different take on things.  God gives us 4 takes on Jesus, 2 on the monarchy, and one on the early history.  It is a theologically driven agenda, trying to make a point.  We shouldn’t be distracted from trying to see what that point is.  If we can demonstrate that Moses wrote it, you have not understood the Pentateuch.  They are different issues.  (Does the recording have to have been done by someone who witnessed the events?  We don’t know who wrote Genesis, but we know that it is there.  Q regarded the witness of the apostles.  Hebrews-many people wanted to say Paul wrote it for that reason.) (Q. Regarding the process is inspired-the process doesn’t mean that the canon is open.  There is a certain time when this ended.  Q. What do you mean by process and canon?  Entirely open-ended?  Remember the canon is closed.  Q.  where do we find a text and who did it?  Do we need to have a firm answer to that question in order to believe by faith in the authority of Scripture?  To what extent is our understanding of what happened the issue?  The incarnational analogy is so helpful-I cannot explain it.  Enns has such a high view of Scripture, he cannot explain how it happened, boiled down to a couple of sentences.  Process-seems to be an issue for a lot of us.  The events of Genesis to the time when they were written down=process=passage of time.  Q. Vos, redemptive deed and word go together, are we disrupting that?  No.  Are you willing to push that to the point where we need eyewitnesses to write it down?  Then Genesis is not Mosaic.  There can be time between the deed and word that interprets it.  Example from Isaiah.  There was God’s word before it was written down.  We have now the final form, given by the spirit.  There is the passage of time during which the revelation is written down in the form that we have now.  We are open to saying what does God have for us?  Q.  Is there anything wrong with saying that Moses wrote 98% and some later copyist added a couple of sentences?  These numbers help us ferret out the issue.  100% is the issue, especially when this is a test for orthodoxy.  None of this affects the level of revelation and when it happened; the issue is when it was written down.  Q. Gen 36:31? Very plausible position which seems to imply that Israelite kings were already in existence.  A questioning of total Mosaic authorship is not a question posed by German scholarship; people have been noticing this for a long time (Jerome).  No theory has been able to adequately explain who wrote the final words of the Pentateuch.).  (Q. underlying epistemology?  Richard Pratt.  Modernist, historical focus, single author, eyewitness, which leads us to a plenary verbal inspiration.  A literary hermeneutic leads more to a process inspiration.  Enns would want to add that we do have an author, and everything is not dependent on the human author.  God is authoring the text.  This doesn’t answer the historical questions, but it puts them in a theological context.  This allows us to approach the doctrine of scripture with a hermeneutic that sounds Christian.)</w:t>
      </w:r>
      <w:r w:rsidDel="00000000" w:rsidR="00000000" w:rsidRPr="00000000">
        <w:rPr>
          <w:rtl w:val="0"/>
        </w:rPr>
      </w:r>
    </w:p>
    <w:p w:rsidR="00000000" w:rsidDel="00000000" w:rsidP="00000000" w:rsidRDefault="00000000" w:rsidRPr="00000000" w14:paraId="00000098">
      <w:pPr>
        <w:numPr>
          <w:ilvl w:val="0"/>
          <w:numId w:val="28"/>
        </w:numPr>
        <w:ind w:left="645" w:hanging="360"/>
        <w:rPr>
          <w:sz w:val="24"/>
          <w:szCs w:val="24"/>
          <w:u w:val="single"/>
          <w:vertAlign w:val="baseline"/>
        </w:rPr>
      </w:pPr>
      <w:r w:rsidDel="00000000" w:rsidR="00000000" w:rsidRPr="00000000">
        <w:rPr>
          <w:sz w:val="24"/>
          <w:szCs w:val="24"/>
          <w:u w:val="single"/>
          <w:vertAlign w:val="baseline"/>
          <w:rtl w:val="0"/>
        </w:rPr>
        <w:t xml:space="preserve">Spinoza</w:t>
      </w:r>
      <w:r w:rsidDel="00000000" w:rsidR="00000000" w:rsidRPr="00000000">
        <w:rPr>
          <w:sz w:val="24"/>
          <w:szCs w:val="24"/>
          <w:vertAlign w:val="baseline"/>
          <w:rtl w:val="0"/>
        </w:rPr>
        <w:t xml:space="preserve">, Baruch to Benedict, both meaning blessed.  17</w:t>
      </w:r>
      <w:r w:rsidDel="00000000" w:rsidR="00000000" w:rsidRPr="00000000">
        <w:rPr>
          <w:sz w:val="24"/>
          <w:szCs w:val="24"/>
          <w:vertAlign w:val="superscript"/>
          <w:rtl w:val="0"/>
        </w:rPr>
        <w:t xml:space="preserve">th</w:t>
      </w:r>
      <w:r w:rsidDel="00000000" w:rsidR="00000000" w:rsidRPr="00000000">
        <w:rPr>
          <w:sz w:val="24"/>
          <w:szCs w:val="24"/>
          <w:vertAlign w:val="baseline"/>
          <w:rtl w:val="0"/>
        </w:rPr>
        <w:t xml:space="preserve"> century.  He is in biblical studies most famous for a book called the Theological-Political Treatise.  Spinoza did want divorce politics from religion.  The purpose for his work is two fold: 1. Defense of liberal democracy (vs monarchy) and 2. Defense of rational biblical criticism.  The two go together.  How?  Monarchy was bolstered by religious superstition, clerical hierarchy.  To reform the government, religion must be reformed.  Getting rid of the religious superstitions gets rid of .  How?  You read the Bible like any other book.  You demythologize it.  True Christian must be driven by reason, not by superstition.  Christianity (Jewish upbringing, comfortable with critical world) must be rescued from superstition from an intellectual elite who know how to be guided by reason.  They will help the masses in time to do likewise.  The only place where you could have this happen is a world that is free from ecclesiastical control, a democracy.  (in our modern world, we equate the gospel with democracy.  Spinoza is the opposite.)  Biblical reeducation becomes a means of political reorganization.  People have connected this with liberation theology.  Some people refer to Spinoza as the father of modern criticism who argue that the Bible should be read as any other book, rejecting ecclesiastical tradition (supernaturalistic, not driven by reason).  The truth of Scripture is only recognizable by unaided human reason.  He wants to use the bible for a certain end, but his can only happen if you understand the Bible in a certain way.  Scripture must be properly understood by natural unaided reason, autonomy, leads to a religious life.  “ The highest power of scriptural interpretation belongs to any man.  The rule for such interpretation is the light of reason common to all, not ecclesiastical authority.”  (good son of the reformation, in a way).  He advocates an intellectual elite that is needed to bring this natural light of reason to bear on all people, of which he is a part.  Regarding the Pentateuch, he reviews some of the views of Abe Iban Ezra, and concludes that the Pentateuch was not written by Moses but someone much later.  How long and how do you know?  Our posture is not defensive against this, but offensive.  Demonstrate this.  What assumptions are you making about the nature of reality?  What arguments would be necessary for you in order to change your position?  </w:t>
      </w:r>
      <w:r w:rsidDel="00000000" w:rsidR="00000000" w:rsidRPr="00000000">
        <w:rPr>
          <w:rtl w:val="0"/>
        </w:rPr>
      </w:r>
    </w:p>
    <w:p w:rsidR="00000000" w:rsidDel="00000000" w:rsidP="00000000" w:rsidRDefault="00000000" w:rsidRPr="00000000" w14:paraId="00000099">
      <w:pPr>
        <w:numPr>
          <w:ilvl w:val="0"/>
          <w:numId w:val="28"/>
        </w:numPr>
        <w:ind w:left="645" w:hanging="360"/>
        <w:rPr>
          <w:sz w:val="24"/>
          <w:szCs w:val="24"/>
          <w:u w:val="single"/>
          <w:vertAlign w:val="baseline"/>
        </w:rPr>
      </w:pPr>
      <w:r w:rsidDel="00000000" w:rsidR="00000000" w:rsidRPr="00000000">
        <w:rPr>
          <w:sz w:val="24"/>
          <w:szCs w:val="24"/>
          <w:u w:val="single"/>
          <w:vertAlign w:val="baseline"/>
          <w:rtl w:val="0"/>
        </w:rPr>
        <w:t xml:space="preserve">Richard Simon</w:t>
      </w:r>
      <w:r w:rsidDel="00000000" w:rsidR="00000000" w:rsidRPr="00000000">
        <w:rPr>
          <w:sz w:val="24"/>
          <w:szCs w:val="24"/>
          <w:vertAlign w:val="baseline"/>
          <w:rtl w:val="0"/>
        </w:rPr>
        <w:t xml:space="preserve">.  1638-1712.  French catholic priest, excommunicated for his critical view of the Bible.  he published Critical History of the OT.  Mosaic authorship, title of chapter, “moses cannot be the author of all the books attributed to him.”  His work was suppressed, and didn’t have a broad influence until Johann Semler introduced Simon’s work to Germany.  Simon did not deny Mosaic core to Pentateuch.  He argued that the final form of the Pentateuch is the work of scribes that continued for hundreds of years, culminating in and concluding with Ezra (a common chronological endpoint for many arguments).  Why Ezra?  Before Wellhausen, JEDP, P is the last one, for he is a priest.  He is as good of a biblical candidate as any.  Is this right?  Who knows?  We can construct a theory, but cannot answer the question definitively.  (there is orthodoxy on the extreme left, another kind of fundamentalism, Enn’s professor).  Simon accepted as simply a fact that there are post-Mosaic elements in the Pentateuch.  The question is what is the character of these additions.  If we deny the inspiration, ethe revelatory content of these additions, we deny the inspiration of the whole thing and we should not do that.  (more of a good guy, apologetic agenda, defending inspiration in light of what he says about the post-Mosaic elements in Pentateuch.)  His historical context is not a response or fear of liberalism, like it would be the late 19</w:t>
      </w:r>
      <w:r w:rsidDel="00000000" w:rsidR="00000000" w:rsidRPr="00000000">
        <w:rPr>
          <w:sz w:val="24"/>
          <w:szCs w:val="24"/>
          <w:vertAlign w:val="superscript"/>
          <w:rtl w:val="0"/>
        </w:rPr>
        <w:t xml:space="preserve">th</w:t>
      </w:r>
      <w:r w:rsidDel="00000000" w:rsidR="00000000" w:rsidRPr="00000000">
        <w:rPr>
          <w:sz w:val="24"/>
          <w:szCs w:val="24"/>
          <w:vertAlign w:val="baseline"/>
          <w:rtl w:val="0"/>
        </w:rPr>
        <w:t xml:space="preserve"> and early 20</w:t>
      </w:r>
      <w:r w:rsidDel="00000000" w:rsidR="00000000" w:rsidRPr="00000000">
        <w:rPr>
          <w:sz w:val="24"/>
          <w:szCs w:val="24"/>
          <w:vertAlign w:val="superscript"/>
          <w:rtl w:val="0"/>
        </w:rPr>
        <w:t xml:space="preserve">th</w:t>
      </w:r>
      <w:r w:rsidDel="00000000" w:rsidR="00000000" w:rsidRPr="00000000">
        <w:rPr>
          <w:sz w:val="24"/>
          <w:szCs w:val="24"/>
          <w:vertAlign w:val="baseline"/>
          <w:rtl w:val="0"/>
        </w:rPr>
        <w:t xml:space="preserve">.  He discusses this at length.  In addition, his list of standard difficulties in the Pentateuch went beyond those of Spinoza and he addressed repetitions in the Pentateuch, Gen 1 and 2 (creation, flood story).  The reason he was bothered by repetitions is because he had a certain worldview as to what good writings looks like.  (modern category imposed on ancient text?).  </w:t>
      </w:r>
      <w:r w:rsidDel="00000000" w:rsidR="00000000" w:rsidRPr="00000000">
        <w:rPr>
          <w:rtl w:val="0"/>
        </w:rPr>
      </w:r>
    </w:p>
    <w:p w:rsidR="00000000" w:rsidDel="00000000" w:rsidP="00000000" w:rsidRDefault="00000000" w:rsidRPr="00000000" w14:paraId="0000009A">
      <w:pPr>
        <w:numPr>
          <w:ilvl w:val="0"/>
          <w:numId w:val="28"/>
        </w:numPr>
        <w:ind w:left="645" w:hanging="360"/>
        <w:rPr>
          <w:sz w:val="24"/>
          <w:szCs w:val="24"/>
          <w:u w:val="single"/>
          <w:vertAlign w:val="baseline"/>
        </w:rPr>
      </w:pPr>
      <w:r w:rsidDel="00000000" w:rsidR="00000000" w:rsidRPr="00000000">
        <w:rPr>
          <w:sz w:val="24"/>
          <w:szCs w:val="24"/>
          <w:u w:val="single"/>
          <w:vertAlign w:val="baseline"/>
          <w:rtl w:val="0"/>
        </w:rPr>
        <w:t xml:space="preserve">Jean Astruc</w:t>
      </w:r>
      <w:r w:rsidDel="00000000" w:rsidR="00000000" w:rsidRPr="00000000">
        <w:rPr>
          <w:sz w:val="24"/>
          <w:szCs w:val="24"/>
          <w:vertAlign w:val="baseline"/>
          <w:rtl w:val="0"/>
        </w:rPr>
        <w:t xml:space="preserve">.  Physician to Louis XV, professor of medicine, founder of modern biblical criticism.  He died in 1776.  He was a defender of essential Mosaic authorship, but Moses used memoirs to compile his work, written documents handed down to him from their ancestors.  Moses relied on previously existing documents (Genesis) to compose the first book of the Bible.  For him, Moses wrote Genesis (cannot put all of them in the same category of bible haters).  He is most famous for is the first systematic analysis of the Pentateuch, particularly of Genesis, which led him to the division of sources.  This is the true beginning of source criticism.  (Heart of issue is Genesis).  He highlighted two sources, which is a simple version of the documentary hypothesis.  Source A was the Elohim and B was the Yahweh.  The use of the name of God in Genesis was the basis of his division.  Why would he do this?  Because a writer would be consistent in using the name of God.  There is not much more to it than this.  He had some misgivings about his own conclusions, one of which is that he is afraid it would be misused.  He published them seeking a critique from people; the opposite happened.  Notice the apologetic tone; Moses had documents in his hand that are very old, written by two different people.  Moses had memoirs that give two accounts of the patriarchal history, creation to Joseph.  Parallel accounts are bound to have repetition (Gen 1 and 2, flood).  This is a plausible theory, “very attractive,” but the level of evidence is so low.  We cannot safeguard inspiration on the basis of a theory.  He is concerned about the integrity of Scripture.  He read Genesis and tried to explain all that he saw.  There are things in Genesis that are out of chronological order.  The table of nations in Gen 10 before the tower of Babel in Gen 11.  It is unworthy of an inspired author to make this kind of mistake.  So we cannot ascribe authorship to Moses, only editorship.  (Enns confused about this argument).  The point is to appreciate the apologetic motive.  (Wellhausen did not have the ANE cultural contexts that we have today).  </w:t>
      </w:r>
      <w:r w:rsidDel="00000000" w:rsidR="00000000" w:rsidRPr="00000000">
        <w:rPr>
          <w:rtl w:val="0"/>
        </w:rPr>
      </w:r>
    </w:p>
    <w:p w:rsidR="00000000" w:rsidDel="00000000" w:rsidP="00000000" w:rsidRDefault="00000000" w:rsidRPr="00000000" w14:paraId="0000009B">
      <w:pPr>
        <w:numPr>
          <w:ilvl w:val="0"/>
          <w:numId w:val="28"/>
        </w:numPr>
        <w:ind w:left="645" w:hanging="360"/>
        <w:rPr>
          <w:sz w:val="24"/>
          <w:szCs w:val="24"/>
          <w:u w:val="single"/>
          <w:vertAlign w:val="baseline"/>
        </w:rPr>
      </w:pPr>
      <w:r w:rsidDel="00000000" w:rsidR="00000000" w:rsidRPr="00000000">
        <w:rPr>
          <w:sz w:val="24"/>
          <w:szCs w:val="24"/>
          <w:u w:val="single"/>
          <w:vertAlign w:val="baseline"/>
          <w:rtl w:val="0"/>
        </w:rPr>
        <w:t xml:space="preserve">J.C.C. Nachtigal</w:t>
      </w:r>
      <w:r w:rsidDel="00000000" w:rsidR="00000000" w:rsidRPr="00000000">
        <w:rPr>
          <w:sz w:val="24"/>
          <w:szCs w:val="24"/>
          <w:vertAlign w:val="baseline"/>
          <w:rtl w:val="0"/>
        </w:rPr>
        <w:t xml:space="preserve">.  The first to suggest what became commonplace 2 or 3 generations later.  He argued that the narratives of Genesis are myths that Israel might have borrowed from its neighbors.  This is interesting because the two main bodies of ANE literature had not yet been discovered (Akkadian 1850, Ugaritic 1927).  As soon as these were discovered, biblical scholars began connecting ANE and biblical literature.  </w:t>
      </w:r>
      <w:r w:rsidDel="00000000" w:rsidR="00000000" w:rsidRPr="00000000">
        <w:rPr>
          <w:rtl w:val="0"/>
        </w:rPr>
      </w:r>
    </w:p>
    <w:p w:rsidR="00000000" w:rsidDel="00000000" w:rsidP="00000000" w:rsidRDefault="00000000" w:rsidRPr="00000000" w14:paraId="0000009C">
      <w:pPr>
        <w:numPr>
          <w:ilvl w:val="0"/>
          <w:numId w:val="28"/>
        </w:numPr>
        <w:ind w:left="645" w:hanging="360"/>
        <w:rPr>
          <w:sz w:val="24"/>
          <w:szCs w:val="24"/>
          <w:u w:val="single"/>
          <w:vertAlign w:val="baseline"/>
        </w:rPr>
      </w:pPr>
      <w:r w:rsidDel="00000000" w:rsidR="00000000" w:rsidRPr="00000000">
        <w:rPr>
          <w:sz w:val="24"/>
          <w:szCs w:val="24"/>
          <w:vertAlign w:val="baseline"/>
          <w:rtl w:val="0"/>
        </w:rPr>
        <w:t xml:space="preserve">This process about the origin of the Pentateuch culminated in Wellhausen, synthesizing arguments that became compelling for many people.  </w:t>
      </w:r>
      <w:r w:rsidDel="00000000" w:rsidR="00000000" w:rsidRPr="00000000">
        <w:rPr>
          <w:rtl w:val="0"/>
        </w:rPr>
      </w:r>
    </w:p>
    <w:p w:rsidR="00000000" w:rsidDel="00000000" w:rsidP="00000000" w:rsidRDefault="00000000" w:rsidRPr="00000000" w14:paraId="0000009D">
      <w:pPr>
        <w:numPr>
          <w:ilvl w:val="0"/>
          <w:numId w:val="28"/>
        </w:numPr>
        <w:ind w:left="645" w:hanging="360"/>
        <w:rPr>
          <w:sz w:val="24"/>
          <w:szCs w:val="24"/>
          <w:u w:val="single"/>
          <w:vertAlign w:val="baseline"/>
        </w:rPr>
      </w:pPr>
      <w:r w:rsidDel="00000000" w:rsidR="00000000" w:rsidRPr="00000000">
        <w:rPr>
          <w:sz w:val="24"/>
          <w:szCs w:val="24"/>
          <w:vertAlign w:val="baseline"/>
          <w:rtl w:val="0"/>
        </w:rPr>
        <w:t xml:space="preserve">Check Barton for description of source criticism.</w:t>
      </w:r>
      <w:r w:rsidDel="00000000" w:rsidR="00000000" w:rsidRPr="00000000">
        <w:rPr>
          <w:rtl w:val="0"/>
        </w:rPr>
      </w:r>
    </w:p>
    <w:p w:rsidR="00000000" w:rsidDel="00000000" w:rsidP="00000000" w:rsidRDefault="00000000" w:rsidRPr="00000000" w14:paraId="0000009E">
      <w:pPr>
        <w:numPr>
          <w:ilvl w:val="0"/>
          <w:numId w:val="28"/>
        </w:numPr>
        <w:ind w:left="645" w:hanging="360"/>
        <w:rPr>
          <w:sz w:val="24"/>
          <w:szCs w:val="24"/>
          <w:u w:val="single"/>
          <w:vertAlign w:val="baseline"/>
        </w:rPr>
      </w:pPr>
      <w:r w:rsidDel="00000000" w:rsidR="00000000" w:rsidRPr="00000000">
        <w:rPr>
          <w:sz w:val="24"/>
          <w:szCs w:val="24"/>
          <w:u w:val="single"/>
          <w:vertAlign w:val="baseline"/>
          <w:rtl w:val="0"/>
        </w:rPr>
        <w:t xml:space="preserve">Wellhausen</w:t>
      </w:r>
      <w:r w:rsidDel="00000000" w:rsidR="00000000" w:rsidRPr="00000000">
        <w:rPr>
          <w:sz w:val="24"/>
          <w:szCs w:val="24"/>
          <w:vertAlign w:val="baseline"/>
          <w:rtl w:val="0"/>
        </w:rPr>
        <w:t xml:space="preserve">.  (see Enn’s Exodus commentary, chapter 3).  Wellhausen rejected traditional preconceptions about the Bible.  For example, what was written first, the law or the prophets?  How do you know it was the law?  (First section of his book).  When one reads the prophets, Moses isn’t mentioned.  Why?  Therefore the prophets are written first.  The Pentateuch is post-prophetic, exilic or post-exilic.  An obvious counter argument is that the argument from silence is not always convincing.  Absence of evidence does not mean evidence of absence.  Can we conclude definitively that since Moses isn’t mentioned that the prophets were written first?  Another statement is that the text mirrors </w:t>
      </w:r>
      <w:r w:rsidDel="00000000" w:rsidR="00000000" w:rsidRPr="00000000">
        <w:rPr>
          <w:i w:val="1"/>
          <w:sz w:val="24"/>
          <w:szCs w:val="24"/>
          <w:vertAlign w:val="baseline"/>
          <w:rtl w:val="0"/>
        </w:rPr>
        <w:t xml:space="preserve">Zeitgeist</w:t>
      </w:r>
      <w:r w:rsidDel="00000000" w:rsidR="00000000" w:rsidRPr="00000000">
        <w:rPr>
          <w:sz w:val="24"/>
          <w:szCs w:val="24"/>
          <w:vertAlign w:val="baseline"/>
          <w:rtl w:val="0"/>
        </w:rPr>
        <w:t xml:space="preserve">…the spirit of the times.  When you read the Bible, you are learning more about the writer’s setting than about history.  In reading something from Samuel, the history revealed is the writer’s history, not the event history.  This is important because the documentary </w:t>
      </w:r>
      <w:r w:rsidDel="00000000" w:rsidR="00000000" w:rsidRPr="00000000">
        <w:rPr>
          <w:sz w:val="24"/>
          <w:szCs w:val="24"/>
          <w:rtl w:val="0"/>
        </w:rPr>
        <w:t xml:space="preserve">hypothesis</w:t>
      </w:r>
      <w:r w:rsidDel="00000000" w:rsidR="00000000" w:rsidRPr="00000000">
        <w:rPr>
          <w:sz w:val="24"/>
          <w:szCs w:val="24"/>
          <w:vertAlign w:val="baseline"/>
          <w:rtl w:val="0"/>
        </w:rPr>
        <w:t xml:space="preserve"> is not an end in itself; he arranged the Pentateuch according to sources.  Each source had a different author, and then he rearranged the sources in chronological order.  We are reading their understanding of events.  The worst thing to do when seeking the history of Israel is to read the Bible.  We must rearrange the sources to get the chronological sequence, which is dependent upon Wellhausen’s worldview of development from simple to complex (Hegel-movements in history spur others).  A separate point is that he restricted himself to what he thought were written sources.  He did not concern himself with oral </w:t>
      </w:r>
      <w:r w:rsidDel="00000000" w:rsidR="00000000" w:rsidRPr="00000000">
        <w:rPr>
          <w:sz w:val="24"/>
          <w:szCs w:val="24"/>
          <w:rtl w:val="0"/>
        </w:rPr>
        <w:t xml:space="preserve">prehistory</w:t>
      </w:r>
      <w:r w:rsidDel="00000000" w:rsidR="00000000" w:rsidRPr="00000000">
        <w:rPr>
          <w:sz w:val="24"/>
          <w:szCs w:val="24"/>
          <w:vertAlign w:val="baseline"/>
          <w:rtl w:val="0"/>
        </w:rPr>
        <w:t xml:space="preserve">.  This is the concern of form criticism.  </w:t>
      </w:r>
      <w:r w:rsidDel="00000000" w:rsidR="00000000" w:rsidRPr="00000000">
        <w:rPr>
          <w:rtl w:val="0"/>
        </w:rPr>
      </w:r>
    </w:p>
    <w:p w:rsidR="00000000" w:rsidDel="00000000" w:rsidP="00000000" w:rsidRDefault="00000000" w:rsidRPr="00000000" w14:paraId="0000009F">
      <w:pPr>
        <w:ind w:left="645" w:firstLine="0"/>
        <w:rPr>
          <w:sz w:val="24"/>
          <w:szCs w:val="24"/>
          <w:vertAlign w:val="baseline"/>
        </w:rPr>
      </w:pPr>
      <w:r w:rsidDel="00000000" w:rsidR="00000000" w:rsidRPr="00000000">
        <w:rPr>
          <w:sz w:val="24"/>
          <w:szCs w:val="24"/>
          <w:u w:val="single"/>
          <w:vertAlign w:val="baseline"/>
          <w:rtl w:val="0"/>
        </w:rPr>
        <w:t xml:space="preserve">Enn’s critique</w:t>
      </w:r>
      <w:r w:rsidDel="00000000" w:rsidR="00000000" w:rsidRPr="00000000">
        <w:rPr>
          <w:sz w:val="24"/>
          <w:szCs w:val="24"/>
          <w:vertAlign w:val="baseline"/>
          <w:rtl w:val="0"/>
        </w:rPr>
        <w:t xml:space="preserve">.  Let’s not vilify people because we disagree with them.  They had reasons for saying these things (not convincing in the end).  Source criticism went too far when it ceased focusing on obvious difficulties and began using and explanation that may have worked here, and placing that on everything else.  Non problematic texts were subjected to a source critical analysis.  The classical analysis is the Joseph narrative.  Genesis 1 and 2 (two creation accounts), the flood narrative (highly repetitive), questions naturally arise.  Reading the </w:t>
      </w:r>
      <w:r w:rsidDel="00000000" w:rsidR="00000000" w:rsidRPr="00000000">
        <w:rPr>
          <w:sz w:val="24"/>
          <w:szCs w:val="24"/>
          <w:rtl w:val="0"/>
        </w:rPr>
        <w:t xml:space="preserve">patriarchal</w:t>
      </w:r>
      <w:r w:rsidDel="00000000" w:rsidR="00000000" w:rsidRPr="00000000">
        <w:rPr>
          <w:sz w:val="24"/>
          <w:szCs w:val="24"/>
          <w:vertAlign w:val="baseline"/>
          <w:rtl w:val="0"/>
        </w:rPr>
        <w:t xml:space="preserve"> accounts does not call to mind these questions.  But the critic imposes the theory from Gen 1 and 2 on the rest of Genesis.  What you have left is two Joseph stories that do not make sense; it creates rather than solves a problem.  This is a common criticism of source criticism (from 1960’s), even from critical scholars.  When you apply a theory that is meant to explain a problem to a text that doesn’t have a problem.  Then you must invent another theory to explain the new theory.</w:t>
      </w:r>
    </w:p>
    <w:p w:rsidR="00000000" w:rsidDel="00000000" w:rsidP="00000000" w:rsidRDefault="00000000" w:rsidRPr="00000000" w14:paraId="000000A0">
      <w:pPr>
        <w:ind w:left="645" w:firstLine="0"/>
        <w:rPr>
          <w:sz w:val="24"/>
          <w:szCs w:val="24"/>
          <w:vertAlign w:val="baseline"/>
        </w:rPr>
      </w:pPr>
      <w:r w:rsidDel="00000000" w:rsidR="00000000" w:rsidRPr="00000000">
        <w:rPr>
          <w:sz w:val="24"/>
          <w:szCs w:val="24"/>
          <w:vertAlign w:val="baseline"/>
          <w:rtl w:val="0"/>
        </w:rPr>
        <w:t xml:space="preserve">Wellhausen was a product of his own time in the same way that any writer is a product.  There is a modernist arrogance; “we are above the fray and we can see how things really are.”  (Levenson, higher criticism is a form of anti-Semitism).  (Example of doctoral student, Matthew’s use of Hosea, Paul was wrong and we moderns know how to interpret texts).  To say that he is not a product of his own time is evidence of this.  The second limitation is that he knew nothing of ANE literature that would have forced him to nuance some of his interpretations.  His view is that the religion developed and got more and more complex.  But Mesopotamian literature abounds about priests and laws.  We therefore cannot say that priestly concerns are necessarily late.  Part of what arose from this is form criticism (long oral tradition) not abandoning source criticism.  </w:t>
      </w:r>
    </w:p>
    <w:p w:rsidR="00000000" w:rsidDel="00000000" w:rsidP="00000000" w:rsidRDefault="00000000" w:rsidRPr="00000000" w14:paraId="000000A1">
      <w:pPr>
        <w:ind w:left="645" w:firstLine="0"/>
        <w:rPr>
          <w:sz w:val="24"/>
          <w:szCs w:val="24"/>
          <w:vertAlign w:val="baseline"/>
        </w:rPr>
      </w:pPr>
      <w:r w:rsidDel="00000000" w:rsidR="00000000" w:rsidRPr="00000000">
        <w:rPr>
          <w:sz w:val="24"/>
          <w:szCs w:val="24"/>
          <w:vertAlign w:val="baseline"/>
          <w:rtl w:val="0"/>
        </w:rPr>
        <w:t xml:space="preserve">In terms of the divine name (basis for Astruc’s A and B sources compiled by Moses), after Genesis 3 it doesn’t work.  According to Exodus 3, the name God says is Yahweh (see Enn’s commentary on this-God’s name is not being revealed, but Moses doesn’t know wat it is).   Genesis is basically made up of two sources-one uses YHWH (j) p for other reasons), the other Elohim (p, j other times).  In Exodus 3, YHWH supposedly is revealed for the first time.  According to source criticism, this source is the (p) source, where the Elohist switches and now uses YHWH.  The division is good only for Genesis.  The divine name cannot be the criteria after this.  </w:t>
      </w:r>
    </w:p>
    <w:p w:rsidR="00000000" w:rsidDel="00000000" w:rsidP="00000000" w:rsidRDefault="00000000" w:rsidRPr="00000000" w14:paraId="000000A2">
      <w:pPr>
        <w:ind w:left="645" w:firstLine="0"/>
        <w:rPr>
          <w:sz w:val="24"/>
          <w:szCs w:val="24"/>
          <w:vertAlign w:val="baseline"/>
        </w:rPr>
      </w:pPr>
      <w:r w:rsidDel="00000000" w:rsidR="00000000" w:rsidRPr="00000000">
        <w:rPr>
          <w:sz w:val="24"/>
          <w:szCs w:val="24"/>
          <w:vertAlign w:val="baseline"/>
          <w:rtl w:val="0"/>
        </w:rPr>
        <w:t xml:space="preserve">A common criticism is that the divine name and other source critical criteria are not consistently applied.  This is key because the source criticism prides itself on staying close to the words of the text.  Gen 17, considered (P), late source.  Why?  Because any time when you see ages or genealogies, this is a result for the (p) source.  This criterion is used elsewhere and must be applied here also.  The Lord Almighty, El Shaddai, the name for God here in Gen 17.  This is more evidence that this is a (p) source, because it is found in Gen 6, a clear (p) source.  Gen 17:1, however, reads YHWH appeared to Abe.  Is it a (p) or (j)?  How can you have a (j) word for God in the middle of a (p) text?  This is either an exception to the rule or a scribal error.  (A theory that dies the death of a thousand qualifications).  There have always been voices of dissent against this theory, like Vos, Young, Hengstenberg, Green.  Old Princeton OT scholarship were good at this.  People like Wm. Henry Green were so much a part of the academic modern milieu that they felt the need to respond to this on its own terms.  They applied that way of thinking and showed grave inconsistencies in these arguments.  They were defending the Bible, but this is one result.  Their arguments look different from what Enns would argue (Enns-what would you expect from a bunch of modernists?).  (Q. How do we transcend our own time so as not to be written off in 50 years?  Be faithful to where you are, faithful to the gospel, in submission to Scripture.  We cannot get out of the fray.  People don’t accept this because they are modernists.  They will expect that top-down modernist, I’m above this type of attitude.  Old Princeton was faithful, doing a good job at what needed to be done.  But this is not the last word.  This is not hopeless relativism, but we are people.  We need not dichotomize doctrine and practice.  WE are called to be faithful.).  There have always been strong Jewish voices of dissent versus source criticism.  Enns is not engaged here in a detailed refutation of source criticism, but he is not a source criticism.  He doesn’t know if Moses relied on sources.  A common critique (Barton) is that source criticism doesn’t explain why the Bible looks like it does.  Levenson, Harvard professor, orthodox Jew, one thing that propels source criticism is the theory of the mindless redactor who cut and pasted sources and left us with a text with many problems.  Redaction editing is the answer to why it looks this way.  Why does it look this way?  A redactor did it, and they are stupid (not like an author).  People recognize today that the role of tension in literature is important, and people are much less willing to blame everything on a stupid redactor.  </w:t>
      </w:r>
    </w:p>
    <w:p w:rsidR="00000000" w:rsidDel="00000000" w:rsidP="00000000" w:rsidRDefault="00000000" w:rsidRPr="00000000" w14:paraId="000000A3">
      <w:pPr>
        <w:ind w:left="645" w:firstLine="75"/>
        <w:rPr>
          <w:sz w:val="24"/>
          <w:szCs w:val="24"/>
          <w:vertAlign w:val="baseline"/>
        </w:rPr>
      </w:pPr>
      <w:r w:rsidDel="00000000" w:rsidR="00000000" w:rsidRPr="00000000">
        <w:rPr>
          <w:sz w:val="24"/>
          <w:szCs w:val="24"/>
          <w:vertAlign w:val="baseline"/>
          <w:rtl w:val="0"/>
        </w:rPr>
        <w:t xml:space="preserve">(Classic source critical books:  Eissfeld, Driver, Introduction to OT).  (Harvard-conservative in the context of source critical approaches=resistant to paradigm shifts.)  Pentateuchal scholarship is in a state of flux, with no longer even a consensus on what questions one needs to ask. </w:t>
      </w:r>
    </w:p>
    <w:p w:rsidR="00000000" w:rsidDel="00000000" w:rsidP="00000000" w:rsidRDefault="00000000" w:rsidRPr="00000000" w14:paraId="000000A4">
      <w:pPr>
        <w:ind w:left="645" w:firstLine="75"/>
        <w:rPr>
          <w:sz w:val="24"/>
          <w:szCs w:val="24"/>
          <w:vertAlign w:val="baseline"/>
        </w:rPr>
      </w:pPr>
      <w:r w:rsidDel="00000000" w:rsidR="00000000" w:rsidRPr="00000000">
        <w:rPr>
          <w:sz w:val="24"/>
          <w:szCs w:val="24"/>
          <w:u w:val="single"/>
          <w:vertAlign w:val="baseline"/>
          <w:rtl w:val="0"/>
        </w:rPr>
        <w:t xml:space="preserve">Form Criticism</w:t>
      </w:r>
      <w:r w:rsidDel="00000000" w:rsidR="00000000" w:rsidRPr="00000000">
        <w:rPr>
          <w:sz w:val="24"/>
          <w:szCs w:val="24"/>
          <w:vertAlign w:val="baseline"/>
          <w:rtl w:val="0"/>
        </w:rPr>
        <w:t xml:space="preserve">.  Where did the sources come from?  We must move further back.  Herman </w:t>
      </w:r>
      <w:r w:rsidDel="00000000" w:rsidR="00000000" w:rsidRPr="00000000">
        <w:rPr>
          <w:sz w:val="24"/>
          <w:szCs w:val="24"/>
          <w:u w:val="single"/>
          <w:vertAlign w:val="baseline"/>
          <w:rtl w:val="0"/>
        </w:rPr>
        <w:t xml:space="preserve">Gunkel</w:t>
      </w:r>
      <w:r w:rsidDel="00000000" w:rsidR="00000000" w:rsidRPr="00000000">
        <w:rPr>
          <w:sz w:val="24"/>
          <w:szCs w:val="24"/>
          <w:vertAlign w:val="baseline"/>
          <w:rtl w:val="0"/>
        </w:rPr>
        <w:t xml:space="preserve"> wrote a commentary on Genesis in 1901, which engaged in some of these questions.  His interest lay in the pre-history of the sources, the oral stage.  There was a burgeoning field of folkloric stories during this time because they wanted to codify the nation’s stories (German fairytales, the brothers Grimm).  This theory could be applied to the Bible.  Gunkel, during the monarchic period, the peaceful days, the stories were collected into the national storybook.  Their origins are ancient but very old.  Nothing was written until a point in history when you might expect it to occur.  Who is more likely to write a Pentateuch-Moses in the wilderness or David on the throne?  </w:t>
      </w:r>
    </w:p>
    <w:p w:rsidR="00000000" w:rsidDel="00000000" w:rsidP="00000000" w:rsidRDefault="00000000" w:rsidRPr="00000000" w14:paraId="000000A5">
      <w:pPr>
        <w:ind w:left="645" w:firstLine="75"/>
        <w:rPr>
          <w:sz w:val="24"/>
          <w:szCs w:val="24"/>
          <w:vertAlign w:val="baseline"/>
        </w:rPr>
      </w:pPr>
      <w:r w:rsidDel="00000000" w:rsidR="00000000" w:rsidRPr="00000000">
        <w:rPr>
          <w:sz w:val="24"/>
          <w:szCs w:val="24"/>
          <w:vertAlign w:val="baseline"/>
          <w:rtl w:val="0"/>
        </w:rPr>
        <w:t xml:space="preserve">A standard characteristic of oral tradition is repetition.  In fairy tales, things happen in threes.  One of the things that bothered source critics was the repetition in the Pentateuch.  They concluded that there were different sources.  Form critics said that it was oral history.  This theory seems less cumbersome to Enns.  </w:t>
      </w:r>
    </w:p>
    <w:p w:rsidR="00000000" w:rsidDel="00000000" w:rsidP="00000000" w:rsidRDefault="00000000" w:rsidRPr="00000000" w14:paraId="000000A6">
      <w:pPr>
        <w:ind w:left="645" w:firstLine="75"/>
        <w:rPr>
          <w:sz w:val="24"/>
          <w:szCs w:val="24"/>
          <w:vertAlign w:val="baseline"/>
        </w:rPr>
      </w:pPr>
      <w:r w:rsidDel="00000000" w:rsidR="00000000" w:rsidRPr="00000000">
        <w:rPr>
          <w:sz w:val="24"/>
          <w:szCs w:val="24"/>
          <w:vertAlign w:val="baseline"/>
          <w:rtl w:val="0"/>
        </w:rPr>
        <w:t xml:space="preserve">Gunkel on the Psalms.  His work on the Psalms has formed the paradigm for understanding the Psalms for many generations.  Everything began orally.  The ancient mind is very simple, which means they could only remember short stories.  Milman and Perry, </w:t>
      </w:r>
      <w:r w:rsidDel="00000000" w:rsidR="00000000" w:rsidRPr="00000000">
        <w:rPr>
          <w:sz w:val="24"/>
          <w:szCs w:val="24"/>
          <w:u w:val="single"/>
          <w:vertAlign w:val="baseline"/>
          <w:rtl w:val="0"/>
        </w:rPr>
        <w:t xml:space="preserve">The Singer of Tales</w:t>
      </w:r>
      <w:r w:rsidDel="00000000" w:rsidR="00000000" w:rsidRPr="00000000">
        <w:rPr>
          <w:sz w:val="24"/>
          <w:szCs w:val="24"/>
          <w:vertAlign w:val="baseline"/>
          <w:rtl w:val="0"/>
        </w:rPr>
        <w:t xml:space="preserve">, tried to figure out Homer, Illiad and Odessy.  How much could ancient people remember?  They found the most orally based society they could, and they studied how stories were told and handed down.  They studied South Slavic guslars (bards).  They found that a good singer of a tale has in his mind a repotria of stock phrases and word patterns that he can use to fill in to tell a story.  Each time he sings it there are minor differences.  Then they looked at the Illiad and the Odessy, looking for phrases, etc., and concluded that Homer could remember all of this because he had stock phrases.  The point is that there is no reason to assume that people who lived a long time ago could remember long epics.  Gunkel’s assumption on this is a mistake.  Looking at the Psalms, Gunkel would argue that one Psalm with two different moods were once two different Psalms, because oral literature has to be short and internally consistent.  He argued for five different kinds of Psalms-praise, laments of community, laments of individuals, royal, and thanksgiving.  Any psalm that doesn’t fit into these categories were originally separate Psalms.  This theory was based on assumptions of orality-what it could be remember, internal consistency, later writers mixed genres.  Nobody seriously thinks in terms of dividing the book of psalms into strict types anymore.  One reason is that there is no payoff in labeling a Psalm for exegesis.  Genre analysis is not the beginning of interpretation but the end of the process.  Isaiah gives words of comfort and joy, and then wrath.  A form critical argument would suppose two different authors, because orally based literature will be short and internally consistent.  Form criticism is imposing current ideas onto the text to say what can or cannot happen.  </w:t>
      </w:r>
    </w:p>
    <w:p w:rsidR="00000000" w:rsidDel="00000000" w:rsidP="00000000" w:rsidRDefault="00000000" w:rsidRPr="00000000" w14:paraId="000000A7">
      <w:pPr>
        <w:ind w:left="645" w:firstLine="75"/>
        <w:rPr>
          <w:sz w:val="24"/>
          <w:szCs w:val="24"/>
          <w:vertAlign w:val="baseline"/>
        </w:rPr>
      </w:pPr>
      <w:r w:rsidDel="00000000" w:rsidR="00000000" w:rsidRPr="00000000">
        <w:rPr>
          <w:sz w:val="24"/>
          <w:szCs w:val="24"/>
          <w:u w:val="single"/>
          <w:vertAlign w:val="baseline"/>
          <w:rtl w:val="0"/>
        </w:rPr>
        <w:t xml:space="preserve">Redaction Criticism</w:t>
      </w:r>
      <w:r w:rsidDel="00000000" w:rsidR="00000000" w:rsidRPr="00000000">
        <w:rPr>
          <w:sz w:val="24"/>
          <w:szCs w:val="24"/>
          <w:vertAlign w:val="baseline"/>
          <w:rtl w:val="0"/>
        </w:rPr>
        <w:t xml:space="preserve">.  We are separating them out for purposes of discussion, and they were separated in terms of modern OT scholarship.  Today, things mix together more.  But we can still identify older ones.  Redaction means editing.  Source and Form focused on stages prior to the final form of the text, and little attention was paid to how and why original independent units were brought together.  Explaining the final form of the text came to be known as redaction criticism.  Source involves written documents-how did they come together as written documents?  Why did they not stay separate?  Form-how were the independent documents existent in oral form come together?  Source-cut and paste.  The theory of the mindless redactor.  In a manner of speaking, Source and Form depend on a theory of a mindless redactor.  They will never say it, but it is implied by others who critique these two.  How did this get the way it did?  Why did they do such a bad job so that we need you to explain this.  Redactors gave very little thought to their redactional activity.  They brought the text together in such a poor way so that the final product is so discernable that they were independent units.  Source and Form are driven by this.  You can see seams in the text, where they were pasted together.  Example is Gen 1 and 2, with the seam of 2:4.  Why did the redactor do this?  Why was he so bad at his job?  The assumption also made is that authors of documents were consistent, but not redactors.  Why didn’t they do a better job?  Why did they not put more effort into putting things together in a nice story?  Because they had so much respect for the ancient documents.  They left them alone and pasted them together.  But the history of interpretation has no problem changing things ot make a point.  This assumption that one will not change old and traditional material is wrong; they changed it because it was old and traditional, adapting it to present day life.  This is a significant point.  Redaction reacted against the feel for the necessity to sort out the sources, written or oral.  It began to account for the text we have.  We now are moving away from a mindless reactor to one who has more of a creative input as to the final from of the text.  Someone who brought the text together in the way that the redactor wanted to bring them together.  When you have a redactor doing this, at what point should you start calling this person an author?  Introducing the element of purposefulness or design is a small step from authorship.  No authorship or act of communication is out of one’s head; there is always something behind it to which a person refers.  Any form of writing is dependent on some level on sources.   Astruc-A and B source that Moses brought together.  Is Moses the editor or author?  The distinction at this point is not very helpful.  This is a perennial difficulty with redaction-where does redaction begin and authorship end?  Barton is helpful here, especially his logic.  When we read the OT text, when you begin arguing for a redactor doing a good job, there is a point that maybe there weren’t any sources anyway.  Form and Source highlighted what is behind it.  Redaction undermines Form and Source by saying that the redactor did a great job.  Then why is there a redactor?  See Barton.  Toledot in Genesis happens 10x and is actually the closest to ancient chapter divisions.  These toledot (the generations of) comes from yld.  1.  These are introductory statements, and not summary statements.  2.  According to Source, they are from P because P bring order.  Genesis 2:4 is the first one.  Gen 1 is P, Gen 2 is J, both creation stories.  In between is the toledot.  (Childs pointing out the inadequacies of Source in Gen 1-2).  If the toldeot is P, and it introduces what follows, then here a P formula introduces a J creation story.  Gen 1 P-toledot P-Gen 2 J.  They are one document, even if they come from separate stories.  This means that there is one case where P has to be taken with J, and they must be taken together.  Redaction criticism began to pick up on things like this.  (Childs says that Source is not enough, for it does not explain why it looks the way it does after separating it into sources.  It is not a simple issue.  It is more than taking the text apart.  This could argue for P redactional activity, then you must say that there is not a mindless redactor-some say P1 and P2.  The main point is that there has been thinking regarding the final point of the text.  The critics are not source critics anymore.)    One example of redaction outside of Pentateuch is the book of Psalms.  There seem to be 5 books of the Psalter, and many people for a long time seem to connect that to the 5 books of the Pentateuch.  Psalm 41, 72, 89, 106, 150.  Ps 72, “the prayers of David son of Jesse end.”  Psalms 1-72 are not all Davidic.  Why then does it end?  Take Poets.  Psalms 120-134, Psalms of Ascent, lumped together, probably pilgrimage Psalms.  Psalms 146-150 end with praising the Lord.  Psalms 1 and 2 are the gateway to the Psalter.  Ps 1 there is a pattern in the world-the righteous will be blessed and the wicked cursed.  Ps 2, my son is sitting on the throne, David who is a type of Christ.  In light of this, read the rest of the Psalm, understanding the Psalter in the light of this (Ps 3, my life stinks).  There seems to be purposefulness to why they are arranged the way they are.  This is not a conservative problem (or any problem for that reason).  Redaction criticism brought needed attention to looking at the text itself.  That attention to the final form of the text leads to a more recent development.</w:t>
      </w:r>
    </w:p>
    <w:p w:rsidR="00000000" w:rsidDel="00000000" w:rsidP="00000000" w:rsidRDefault="00000000" w:rsidRPr="00000000" w14:paraId="000000A8">
      <w:pPr>
        <w:keepNext w:val="1"/>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35" w:right="0" w:hanging="360"/>
        <w:jc w:val="left"/>
        <w:rPr>
          <w:rFonts w:ascii="Times New Roman" w:cs="Times New Roman" w:eastAsia="Times New Roman" w:hAnsi="Times New Roman"/>
          <w:b w:val="0"/>
          <w:i w:val="0"/>
          <w:smallCaps w:val="0"/>
          <w:strike w:val="0"/>
          <w:color w:val="000000"/>
          <w:sz w:val="24"/>
          <w:szCs w:val="24"/>
          <w:u w:val="single"/>
          <w:shd w:fill="auto" w:val="clear"/>
          <w:vertAlign w:val="baseline"/>
        </w:rPr>
      </w:pPr>
      <w:r w:rsidDel="00000000" w:rsidR="00000000" w:rsidRPr="00000000">
        <w:rPr>
          <w:rtl w:val="0"/>
        </w:rPr>
      </w:r>
    </w:p>
    <w:p w:rsidR="00000000" w:rsidDel="00000000" w:rsidP="00000000" w:rsidRDefault="00000000" w:rsidRPr="00000000" w14:paraId="000000A9">
      <w:pPr>
        <w:pStyle w:val="Heading5"/>
        <w:numPr>
          <w:ilvl w:val="0"/>
          <w:numId w:val="24"/>
        </w:numPr>
        <w:ind w:left="495" w:hanging="360"/>
        <w:rPr>
          <w:vertAlign w:val="baseline"/>
        </w:rPr>
      </w:pPr>
      <w:r w:rsidDel="00000000" w:rsidR="00000000" w:rsidRPr="00000000">
        <w:rPr>
          <w:u w:val="single"/>
          <w:vertAlign w:val="baseline"/>
          <w:rtl w:val="0"/>
        </w:rPr>
        <w:t xml:space="preserve">A More Recent Trend: Literary Approaches</w:t>
      </w:r>
      <w:r w:rsidDel="00000000" w:rsidR="00000000" w:rsidRPr="00000000">
        <w:rPr>
          <w:vertAlign w:val="baseline"/>
          <w:rtl w:val="0"/>
        </w:rPr>
        <w:t xml:space="preserve">.  This differs from everything we have seen up to this point.  Source, Form, Redaction approaches are concerned with how the text in question got to look the way that it does, looking at the text and behind the text.  What are the sources, oral traditions, or the editing process, the theological thinking with explaining the way that it is.  These approaches are diachronic; through time, what went into making the Bible as we have it?  To understand the text you must look behind it.  (you must look behind Gen 1 and 2 in order to understand it, on it its own terms).  Source and Form are virtually useless for any type of exegesis and preaching.  </w:t>
      </w:r>
    </w:p>
    <w:p w:rsidR="00000000" w:rsidDel="00000000" w:rsidP="00000000" w:rsidRDefault="00000000" w:rsidRPr="00000000" w14:paraId="000000AA">
      <w:pPr>
        <w:ind w:left="495" w:firstLine="0"/>
        <w:rPr>
          <w:vertAlign w:val="baseline"/>
        </w:rPr>
      </w:pPr>
      <w:r w:rsidDel="00000000" w:rsidR="00000000" w:rsidRPr="00000000">
        <w:rPr>
          <w:sz w:val="24"/>
          <w:szCs w:val="24"/>
          <w:u w:val="single"/>
          <w:vertAlign w:val="baseline"/>
          <w:rtl w:val="0"/>
        </w:rPr>
        <w:t xml:space="preserve">Characteristics of Literary approaches</w:t>
      </w:r>
      <w:r w:rsidDel="00000000" w:rsidR="00000000" w:rsidRPr="00000000">
        <w:rPr>
          <w:vertAlign w:val="baseline"/>
          <w:rtl w:val="0"/>
        </w:rPr>
        <w:t xml:space="preserve">:</w:t>
      </w:r>
    </w:p>
    <w:p w:rsidR="00000000" w:rsidDel="00000000" w:rsidP="00000000" w:rsidRDefault="00000000" w:rsidRPr="00000000" w14:paraId="000000AB">
      <w:pPr>
        <w:numPr>
          <w:ilvl w:val="0"/>
          <w:numId w:val="15"/>
        </w:numPr>
        <w:ind w:left="1035" w:hanging="360"/>
        <w:rPr>
          <w:sz w:val="24"/>
          <w:szCs w:val="24"/>
          <w:vertAlign w:val="baseline"/>
        </w:rPr>
      </w:pPr>
      <w:r w:rsidDel="00000000" w:rsidR="00000000" w:rsidRPr="00000000">
        <w:rPr>
          <w:sz w:val="24"/>
          <w:szCs w:val="24"/>
          <w:vertAlign w:val="baseline"/>
          <w:rtl w:val="0"/>
        </w:rPr>
        <w:t xml:space="preserve">Their staring point is the biblical text as we have it.  The concern is not what when into making the text, but the text itself.</w:t>
      </w:r>
      <w:r w:rsidDel="00000000" w:rsidR="00000000" w:rsidRPr="00000000">
        <w:rPr>
          <w:vertAlign w:val="baseline"/>
          <w:rtl w:val="0"/>
        </w:rPr>
        <w:t xml:space="preserve">  </w:t>
      </w:r>
      <w:r w:rsidDel="00000000" w:rsidR="00000000" w:rsidRPr="00000000">
        <w:rPr>
          <w:sz w:val="24"/>
          <w:szCs w:val="24"/>
          <w:vertAlign w:val="baseline"/>
          <w:rtl w:val="0"/>
        </w:rPr>
        <w:t xml:space="preserve">They are synchronic; not development in time, but the text as we have it in one moment.  Here we have it, let’s read it!  This is why evangelicals may be attracted to this approach, as opposed to the others that we may be thinking.  What is relevant is the text we have in front of us and the proper understanding of it is important.  This is a very good development in thought about the Bible, though it is not new, for they did this before modern criticism.  </w:t>
      </w:r>
    </w:p>
    <w:p w:rsidR="00000000" w:rsidDel="00000000" w:rsidP="00000000" w:rsidRDefault="00000000" w:rsidRPr="00000000" w14:paraId="000000AC">
      <w:pPr>
        <w:numPr>
          <w:ilvl w:val="0"/>
          <w:numId w:val="15"/>
        </w:numPr>
        <w:ind w:left="1035" w:hanging="360"/>
        <w:rPr>
          <w:sz w:val="24"/>
          <w:szCs w:val="24"/>
          <w:vertAlign w:val="baseline"/>
        </w:rPr>
      </w:pPr>
      <w:r w:rsidDel="00000000" w:rsidR="00000000" w:rsidRPr="00000000">
        <w:rPr>
          <w:sz w:val="24"/>
          <w:szCs w:val="24"/>
          <w:vertAlign w:val="baseline"/>
          <w:rtl w:val="0"/>
        </w:rPr>
        <w:t xml:space="preserve">However, a disinterest in the diachronic has another dimension.  It is not interested in sources and forms behind the text, but literary approaches have also been disinterested in the event behind the text as well.  We are reading a text.  A non-referential reading of the OT doesn’t refer to anything outside of itself.  Meaning is wholly inherent in the text.  It is not a skepticism of being able to recover historical events.  Wellhausen, what really happened?-source criticism, Prolegomena to the History of Ancient Israel.  Source criticism is necessary to understand the history of Israel.  But literary critics see these questions as irrelevant.  The point of reading is not to understand the thing to which the text refers, but to understand the text.  (40’s, 50’s, when people began to be dissatisfied with the Bible-backwards  type of theories.)  </w:t>
      </w:r>
    </w:p>
    <w:p w:rsidR="00000000" w:rsidDel="00000000" w:rsidP="00000000" w:rsidRDefault="00000000" w:rsidRPr="00000000" w14:paraId="000000AD">
      <w:pPr>
        <w:ind w:left="675" w:firstLine="0"/>
        <w:rPr>
          <w:sz w:val="24"/>
          <w:szCs w:val="24"/>
          <w:vertAlign w:val="baseline"/>
        </w:rPr>
      </w:pPr>
      <w:r w:rsidDel="00000000" w:rsidR="00000000" w:rsidRPr="00000000">
        <w:rPr>
          <w:b w:val="1"/>
          <w:sz w:val="24"/>
          <w:szCs w:val="24"/>
          <w:vertAlign w:val="baseline"/>
          <w:rtl w:val="0"/>
        </w:rPr>
        <w:t xml:space="preserve">Aside</w:t>
      </w:r>
      <w:r w:rsidDel="00000000" w:rsidR="00000000" w:rsidRPr="00000000">
        <w:rPr>
          <w:sz w:val="24"/>
          <w:szCs w:val="24"/>
          <w:vertAlign w:val="baseline"/>
          <w:rtl w:val="0"/>
        </w:rPr>
        <w:t xml:space="preserve">.  This issue of non-referential reading of the OT remains a hot topic in Biblical interpretation.  What at text refers to in history has always been a discussion.  Source, Wellhausen was interested in explaining the history of Israel.  The conservative reaction has tended to be, what the Bible says must have happened, and the message of the Bible depends on the complete factual historicity of the OT narratives.  These are two opposite points of view (to what extent does this show modern approach?).  Literary says there are both asking the wrong questions.  History is irrelevant to the interpretative process; seek to understand the words in front of you.  Westminster’s approach, no further back than Stonehouse, and others, say that history is real, it matters, but the Bible is theological history.  It is history written for a purpose.  Biblical history is perspectival because all history is perspectival.  There is no brute fact history; it is interpreted through certain facts.  Any event, when communicated to other people, is run through an interpretative grid.  This approach toward biblical historiography moves us away from a snapshot view of history.  Yet there is no such thing as a journalistic approach to history.  The modern approaches do not appreciate the theological purposes for which it was written.  “The Bible is wrong because it is not free from bias.”  Yet our own statements about Biblical historiography are likewise biased.  One particular conservative approach to the Bible says that it is brute fact history, but this is modern and problematic.  The liberals win this argument.   (What exactly is Brute Fact?) (ANE historiography-win a battle, won big.  Lose-just won).  We need not share in this modern mindset.  Literary approaches that dismiss the referential aspect are wrong as well.  There is a tension to come to grips with events (Proverbs, no event, etc.).  But it can also be a preoccupation with the referential element that may sideline some books, like the book of Eccl.  Did it happen, and who wrote it?  Enns advocates an avoidance of extremes.</w:t>
      </w:r>
    </w:p>
    <w:p w:rsidR="00000000" w:rsidDel="00000000" w:rsidP="00000000" w:rsidRDefault="00000000" w:rsidRPr="00000000" w14:paraId="000000AE">
      <w:pPr>
        <w:numPr>
          <w:ilvl w:val="0"/>
          <w:numId w:val="15"/>
        </w:numPr>
        <w:ind w:left="1035" w:hanging="360"/>
        <w:rPr>
          <w:sz w:val="24"/>
          <w:szCs w:val="24"/>
          <w:vertAlign w:val="baseline"/>
        </w:rPr>
      </w:pPr>
      <w:r w:rsidDel="00000000" w:rsidR="00000000" w:rsidRPr="00000000">
        <w:rPr>
          <w:sz w:val="24"/>
          <w:szCs w:val="24"/>
          <w:vertAlign w:val="baseline"/>
          <w:rtl w:val="0"/>
        </w:rPr>
        <w:t xml:space="preserve">Literary approaches do what modern criticism has not done.  It emphasizes the great artistry of the text.  They were authors in the artistic sense of the words.  They were preachers.  They were creative, with thought behind the way they presented what they did.  They were selective in what they said; they were people writing, creating and thinking.  </w:t>
      </w:r>
    </w:p>
    <w:p w:rsidR="00000000" w:rsidDel="00000000" w:rsidP="00000000" w:rsidRDefault="00000000" w:rsidRPr="00000000" w14:paraId="000000AF">
      <w:pPr>
        <w:ind w:left="720" w:firstLine="720"/>
        <w:rPr>
          <w:sz w:val="24"/>
          <w:szCs w:val="24"/>
          <w:vertAlign w:val="baseline"/>
        </w:rPr>
      </w:pPr>
      <w:r w:rsidDel="00000000" w:rsidR="00000000" w:rsidRPr="00000000">
        <w:rPr>
          <w:sz w:val="24"/>
          <w:szCs w:val="24"/>
          <w:vertAlign w:val="baseline"/>
          <w:rtl w:val="0"/>
        </w:rPr>
        <w:t xml:space="preserve">Barton is helpful on this issue.  Recognizing the Bible’s literary quality is not a new discovery; readers of the Bible have always known this.  The biblical “account” (though this is journalistic) means stories (Pratt, </w:t>
      </w:r>
      <w:r w:rsidDel="00000000" w:rsidR="00000000" w:rsidRPr="00000000">
        <w:rPr>
          <w:sz w:val="24"/>
          <w:szCs w:val="24"/>
          <w:u w:val="single"/>
          <w:vertAlign w:val="baseline"/>
          <w:rtl w:val="0"/>
        </w:rPr>
        <w:t xml:space="preserve">He Gave Us Stories)</w:t>
      </w:r>
      <w:r w:rsidDel="00000000" w:rsidR="00000000" w:rsidRPr="00000000">
        <w:rPr>
          <w:sz w:val="24"/>
          <w:szCs w:val="24"/>
          <w:vertAlign w:val="baseline"/>
          <w:rtl w:val="0"/>
        </w:rPr>
        <w:t xml:space="preserve">.  The Bible gives us Stories.  Understanding the quality and nature of these stories is important when we read this.</w:t>
      </w:r>
    </w:p>
    <w:p w:rsidR="00000000" w:rsidDel="00000000" w:rsidP="00000000" w:rsidRDefault="00000000" w:rsidRPr="00000000" w14:paraId="000000B0">
      <w:pPr>
        <w:ind w:left="720" w:firstLine="720"/>
        <w:rPr>
          <w:sz w:val="24"/>
          <w:szCs w:val="24"/>
          <w:vertAlign w:val="baseline"/>
        </w:rPr>
      </w:pPr>
      <w:r w:rsidDel="00000000" w:rsidR="00000000" w:rsidRPr="00000000">
        <w:rPr>
          <w:sz w:val="24"/>
          <w:szCs w:val="24"/>
          <w:vertAlign w:val="baseline"/>
          <w:rtl w:val="0"/>
        </w:rPr>
        <w:t xml:space="preserve">The modern academic study of the Bible as literature has its roots in the 40’s and 50’s with the advent of New Criticism.  Up until that time, it was assumed that the locus of meaning when reading a text must be found in what the author intended.  The key to understanding the Bible was to uncover the author’s intention; then you could understand the text.  This is essentially true of the critical methods we have been studying up to this point and g-h exegesis and interpretation.  This creates the tension when dealing with problematic texts, like Mat 2 and Hos 11.  What a text means is what the author says it means, but Mat’s use of Hosea is different from what Hosea meant.  Some argue that Matt is in harmony with the intention of Hosea (“Highly Problematic” statement).  A shift happened away from the author into the text.  As decades go by, biblical scholars catch on to this, particularly the Yale School of interpretation (Brevard Childs).  The premise of NC was that the text is the locus of meaning, not the author.  The author’s intention is not valid for determining what a text means.  To uncover an author’s intention is the “intentional fallacy.”  It is fallacious to think you must uncover the author’s intention in order to understand the text.  This is valid for literary texts, not for instructional texts (like how to put together a bicycle).  The task of a literary critic is not to look past the text to the author, because his emotions and feelings are unrecoverable; we have only the text.  The only way to uncover these is not at the beginning of the interpretive process but at the end.  How do you discern what an author intended?  By starting with the text.  How can you get in to an author’s mind?  The text becomes an artifact (Barton).  It is not that meaning is arbitrary; the text has meaning.  But appealing to the authorial intention as the final arbiter of meaning is not valid.  Why?  The author’s intention is not recoverable and the author is not always the best judge of meaning.  (In one sense, we can say that Hosea is not the final judge of meaning…).  The text takes on a life of its own; all we have is the text alone.  The author has relinquished his right to determine what the meaning is by writing it.  NC, text centered vs. author centered.  This issue does not go away.</w:t>
      </w:r>
    </w:p>
    <w:p w:rsidR="00000000" w:rsidDel="00000000" w:rsidP="00000000" w:rsidRDefault="00000000" w:rsidRPr="00000000" w14:paraId="000000B1">
      <w:pPr>
        <w:ind w:left="720" w:firstLine="720"/>
        <w:rPr>
          <w:sz w:val="24"/>
          <w:szCs w:val="24"/>
          <w:vertAlign w:val="baseline"/>
        </w:rPr>
      </w:pPr>
      <w:r w:rsidDel="00000000" w:rsidR="00000000" w:rsidRPr="00000000">
        <w:rPr>
          <w:sz w:val="24"/>
          <w:szCs w:val="24"/>
          <w:vertAlign w:val="baseline"/>
          <w:rtl w:val="0"/>
        </w:rPr>
        <w:t xml:space="preserve">One example of a text centered literary approach is structuralism (“I have no interest in structuralism”).  </w:t>
      </w:r>
    </w:p>
    <w:p w:rsidR="00000000" w:rsidDel="00000000" w:rsidP="00000000" w:rsidRDefault="00000000" w:rsidRPr="00000000" w14:paraId="000000B2">
      <w:pPr>
        <w:ind w:left="720" w:firstLine="720"/>
        <w:rPr>
          <w:sz w:val="24"/>
          <w:szCs w:val="24"/>
          <w:vertAlign w:val="baseline"/>
        </w:rPr>
      </w:pPr>
      <w:r w:rsidDel="00000000" w:rsidR="00000000" w:rsidRPr="00000000">
        <w:rPr>
          <w:sz w:val="24"/>
          <w:szCs w:val="24"/>
          <w:vertAlign w:val="baseline"/>
          <w:rtl w:val="0"/>
        </w:rPr>
        <w:t xml:space="preserve">Other more trendy literary approaches are not text or author centered, but reader centered.  The reader interacts with the text and in some sense produces meaning.  How does a reader respond to the text?  How a reader might respond is determined by the reader’s setting.  The meaning of a text is determined by a reader’s agenda.  This is a natural bridge into a discussion of </w:t>
      </w:r>
      <w:r w:rsidDel="00000000" w:rsidR="00000000" w:rsidRPr="00000000">
        <w:rPr>
          <w:sz w:val="24"/>
          <w:szCs w:val="24"/>
          <w:rtl w:val="0"/>
        </w:rPr>
        <w:t xml:space="preserve">postmodern</w:t>
      </w:r>
      <w:r w:rsidDel="00000000" w:rsidR="00000000" w:rsidRPr="00000000">
        <w:rPr>
          <w:sz w:val="24"/>
          <w:szCs w:val="24"/>
          <w:vertAlign w:val="baseline"/>
          <w:rtl w:val="0"/>
        </w:rPr>
        <w:t xml:space="preserve"> biblical interpretation.</w:t>
      </w:r>
    </w:p>
    <w:p w:rsidR="00000000" w:rsidDel="00000000" w:rsidP="00000000" w:rsidRDefault="00000000" w:rsidRPr="00000000" w14:paraId="000000B3">
      <w:pPr>
        <w:rPr>
          <w:vertAlign w:val="baseline"/>
        </w:rPr>
      </w:pPr>
      <w:r w:rsidDel="00000000" w:rsidR="00000000" w:rsidRPr="00000000">
        <w:rPr>
          <w:rtl w:val="0"/>
        </w:rPr>
      </w:r>
    </w:p>
    <w:p w:rsidR="00000000" w:rsidDel="00000000" w:rsidP="00000000" w:rsidRDefault="00000000" w:rsidRPr="00000000" w14:paraId="000000B4">
      <w:pPr>
        <w:pStyle w:val="Heading1"/>
        <w:numPr>
          <w:ilvl w:val="0"/>
          <w:numId w:val="12"/>
        </w:numPr>
        <w:ind w:left="720" w:hanging="720"/>
        <w:rPr>
          <w:b w:val="0"/>
          <w:vertAlign w:val="baseline"/>
        </w:rPr>
      </w:pPr>
      <w:r w:rsidDel="00000000" w:rsidR="00000000" w:rsidRPr="00000000">
        <w:rPr>
          <w:b w:val="1"/>
          <w:vertAlign w:val="baseline"/>
          <w:rtl w:val="0"/>
        </w:rPr>
        <w:t xml:space="preserve">OT Interpretation in the Postmodern World.  </w:t>
      </w:r>
      <w:r w:rsidDel="00000000" w:rsidR="00000000" w:rsidRPr="00000000">
        <w:rPr>
          <w:rtl w:val="0"/>
        </w:rPr>
      </w:r>
    </w:p>
    <w:p w:rsidR="00000000" w:rsidDel="00000000" w:rsidP="00000000" w:rsidRDefault="00000000" w:rsidRPr="00000000" w14:paraId="000000B5">
      <w:pPr>
        <w:numPr>
          <w:ilvl w:val="0"/>
          <w:numId w:val="18"/>
        </w:numPr>
        <w:ind w:left="540" w:hanging="360"/>
        <w:rPr>
          <w:sz w:val="24"/>
          <w:szCs w:val="24"/>
          <w:vertAlign w:val="baseline"/>
        </w:rPr>
      </w:pPr>
      <w:r w:rsidDel="00000000" w:rsidR="00000000" w:rsidRPr="00000000">
        <w:rPr>
          <w:sz w:val="24"/>
          <w:szCs w:val="24"/>
          <w:u w:val="single"/>
          <w:vertAlign w:val="baseline"/>
          <w:rtl w:val="0"/>
        </w:rPr>
        <w:t xml:space="preserve">Introduction</w:t>
      </w:r>
      <w:r w:rsidDel="00000000" w:rsidR="00000000" w:rsidRPr="00000000">
        <w:rPr>
          <w:sz w:val="24"/>
          <w:szCs w:val="24"/>
          <w:vertAlign w:val="baseline"/>
          <w:rtl w:val="0"/>
        </w:rPr>
        <w:t xml:space="preserve">.  Comments about postmodernism and then some comments on Clines and Bruggeman.  This is where it is at, even though this may be new.  “This is not a trend, but here for a long time.”  Postmodernism is a broad movement.  It affects things like art, architecture, and many other things.  How has postmodernism affected what biblical scholarship and reading looks like?  There is good and bad associated with this.  This is not just a western issue.  Enns discovered this in Korea when he was there, when 2 young pastors interviewed him.  Their questions involved the structure of authority in a church.  A doctoral student from </w:t>
      </w:r>
      <w:r w:rsidDel="00000000" w:rsidR="00000000" w:rsidRPr="00000000">
        <w:rPr>
          <w:sz w:val="24"/>
          <w:szCs w:val="24"/>
          <w:rtl w:val="0"/>
        </w:rPr>
        <w:t xml:space="preserve">Ethiopia</w:t>
      </w:r>
      <w:r w:rsidDel="00000000" w:rsidR="00000000" w:rsidRPr="00000000">
        <w:rPr>
          <w:sz w:val="24"/>
          <w:szCs w:val="24"/>
          <w:vertAlign w:val="baseline"/>
          <w:rtl w:val="0"/>
        </w:rPr>
        <w:t xml:space="preserve"> “run circles around us” concerning this issue.  It is the climate around us.  We see it in the postmodern buzzwords, like community (good word, but there is no critiquing of one community of another.  This is one of the worst elements of postmodernism.  There is a difference between postmodern and postmodernism.  We live in a world that is in transition from modernity to postmodernity.  Some trace the roots of postmodernism to Freud (you cannot control yourself…look at what you dream…you unlock this with a psychotherapist, which is not scientific…we must realize the complexity of the human being).  Other buzzwords are tolerance, text, diversity, meta-narrative, reinvent yourself, violence, (Was Van Til the first postmodernist?), values, hegemony (oppressive domination).  One effect of postmodernism is to force people out of comfort zones to help them see the world from a different view, instead of oppressing them into your way of thinking.  (Was Hitler and his regime the last modern?  Enns sees a lot of liberal protestant theology that has a lot of holocaust guilt).  Postmodernism is that everyone’s community has an equally valid voice to be heard.  Different communities are equally relevant and have an equal voice in the marketplace of ideas.  Empowerment, entitlement, unisex, sameness, tolerance (except toward evangelicalism), sensitivity training, embrace, celebrate (commercials on TV).  There are elements of postmodernism that are good; lets not just caricature it and throw it in a box (example of white missionaries bringing culture with the gospel).  Conn, context is very significant when bringing the gospel to others.  Van Til, the recognition that presuppositions are everything.  It is the baggage you bring into a discussion that determines your answer.  Christians have a metanarrative, but the issue is one of a totalizing metanarrative-do we understand it fully or is there room for other perspectives?  A recognition of how culture affects how we communicate this?    (Student comment: Middleton and Walsh are postmodernist Christians-and this is a real option for Christians).    </w:t>
      </w:r>
    </w:p>
    <w:p w:rsidR="00000000" w:rsidDel="00000000" w:rsidP="00000000" w:rsidRDefault="00000000" w:rsidRPr="00000000" w14:paraId="000000B6">
      <w:pPr>
        <w:ind w:left="540" w:firstLine="720"/>
        <w:rPr>
          <w:sz w:val="24"/>
          <w:szCs w:val="24"/>
          <w:vertAlign w:val="baseline"/>
        </w:rPr>
      </w:pPr>
      <w:r w:rsidDel="00000000" w:rsidR="00000000" w:rsidRPr="00000000">
        <w:rPr>
          <w:sz w:val="24"/>
          <w:szCs w:val="24"/>
          <w:vertAlign w:val="baseline"/>
          <w:rtl w:val="0"/>
        </w:rPr>
        <w:t xml:space="preserve">Postmodernist at its worst is found in some articles of David </w:t>
      </w:r>
      <w:r w:rsidDel="00000000" w:rsidR="00000000" w:rsidRPr="00000000">
        <w:rPr>
          <w:b w:val="1"/>
          <w:sz w:val="24"/>
          <w:szCs w:val="24"/>
          <w:vertAlign w:val="baseline"/>
          <w:rtl w:val="0"/>
        </w:rPr>
        <w:t xml:space="preserve">Clines</w:t>
      </w:r>
      <w:r w:rsidDel="00000000" w:rsidR="00000000" w:rsidRPr="00000000">
        <w:rPr>
          <w:sz w:val="24"/>
          <w:szCs w:val="24"/>
          <w:vertAlign w:val="baseline"/>
          <w:rtl w:val="0"/>
        </w:rPr>
        <w:t xml:space="preserve">.  He began his career as an evangelical.  He has made a journey to becoming an extreme postmodern thinker.   He advocates an approach to OT criticism that can be described as extreme consumerism; all interpretation is that which conforms to the expectations to the community that you are in.  There are no universal meanings of a text.  Your job is to speak in such a way that the community that you are in will accept and understand you.  You customize interpretations based on the audience that you are addressing.  “Goal oriented interpretation.”  (sounds like Dan McCartney).  “End user interpretation.”  (The gospel is the metanarrative.  Multiperspectivalism acknowledges that there is different ways to understand the metanarrative.  But we cannot reduce the gospel to just one thing (fear of the Lord, justification by faith, the resurrection)).  This comment is relevant to what Clines says.  The goal is to come away with Clines idea, from an article from his collected writings (</w:t>
      </w:r>
      <w:r w:rsidDel="00000000" w:rsidR="00000000" w:rsidRPr="00000000">
        <w:rPr>
          <w:sz w:val="24"/>
          <w:szCs w:val="24"/>
          <w:u w:val="single"/>
          <w:vertAlign w:val="baseline"/>
          <w:rtl w:val="0"/>
        </w:rPr>
        <w:t xml:space="preserve">On the Way to the Postmodern</w:t>
      </w:r>
      <w:r w:rsidDel="00000000" w:rsidR="00000000" w:rsidRPr="00000000">
        <w:rPr>
          <w:sz w:val="24"/>
          <w:szCs w:val="24"/>
          <w:vertAlign w:val="baseline"/>
          <w:rtl w:val="0"/>
        </w:rPr>
        <w:t xml:space="preserve">), “The pyramid and the net, the postmodern adventure in biblical studies.”  “Our present moment in OT studies in terms of pyramid and net.”  (</w:t>
      </w:r>
      <w:r w:rsidDel="00000000" w:rsidR="00000000" w:rsidRPr="00000000">
        <w:rPr>
          <w:sz w:val="24"/>
          <w:szCs w:val="24"/>
          <w:rtl w:val="0"/>
        </w:rPr>
        <w:t xml:space="preserve">Nietzsche</w:t>
      </w:r>
      <w:r w:rsidDel="00000000" w:rsidR="00000000" w:rsidRPr="00000000">
        <w:rPr>
          <w:sz w:val="24"/>
          <w:szCs w:val="24"/>
          <w:vertAlign w:val="baseline"/>
          <w:rtl w:val="0"/>
        </w:rPr>
        <w:t xml:space="preserve"> “a good writer writes to be understood, not admired.”  Clines is this way).  “the pyramid is the style of interpretation that is being overtaken by another.  Pyramid is the modern, the net the postmodern.  The pyramid-stable, hard to overturn, Western intellectual thought.  Scientific knowledge, reason guiding it (like the eye on the dollar bill).  The pyramid is not a mistake, but the mistake is thinking that this is the only project worth undertaking.  It is the result of many small contributions (parallel to OT studies).  Stands for unity, coherence, totalizing, a theory of absolutely everything.  The net is diverse, </w:t>
      </w:r>
      <w:r w:rsidDel="00000000" w:rsidR="00000000" w:rsidRPr="00000000">
        <w:rPr>
          <w:sz w:val="24"/>
          <w:szCs w:val="24"/>
          <w:rtl w:val="0"/>
        </w:rPr>
        <w:t xml:space="preserve">multivalent</w:t>
      </w:r>
      <w:r w:rsidDel="00000000" w:rsidR="00000000" w:rsidRPr="00000000">
        <w:rPr>
          <w:sz w:val="24"/>
          <w:szCs w:val="24"/>
          <w:vertAlign w:val="baseline"/>
          <w:rtl w:val="0"/>
        </w:rPr>
        <w:t xml:space="preserve">, with no end to the shapes it can take or what it can do.  (one pyramid-seen it all). It is not just to stop things, but can also stop some things and allow others to fall through (sieve).  Nets also are networks, a symbol of connectedness that express relationships.   Every point is connected to every other (London street map).  Nets are flexible and have no center (compare pyramid).  It has many values, like flexibility and adaptability and openness.  The net is a symbol of postmodern.  The world we live in has more in common with a net than with a pyramid (not done and over).  To live in the world requires the characteristics of the net.  The internet is a good example of this, because the issue of legitimacy is not addressed.  Consumers take the responsibility for what they download.  Every group has equal access.  What is postmodernism?  It is the name of the age that is now dawning.  It is the outcome of the Enlightenment project.  Overturning of the values in which we have been educated, but a self-assessment of those values.  It is the spirit of the age but is dependent on it.  It is ourselves skeptical of ourselves, critiquing ourselves.  We do not know where it will take us (very different from critical scholarship of 150 years ago—understand and now are above the fray.  They know what the scholarly enterprise is about).  It is an adventure, risky and advantageous.  **The postmodern is the modern conscious of itself.  Modernity coming of age, looking at itself from a distance.  Modernity doesn’t work, and we must come to terms with that.  “Reading is always interested, never disinterested” which means that it is contextual, goals oriented, never objective but subjective.  </w:t>
      </w:r>
    </w:p>
    <w:p w:rsidR="00000000" w:rsidDel="00000000" w:rsidP="00000000" w:rsidRDefault="00000000" w:rsidRPr="00000000" w14:paraId="000000B7">
      <w:pPr>
        <w:ind w:left="540" w:firstLine="720"/>
        <w:rPr>
          <w:sz w:val="24"/>
          <w:szCs w:val="24"/>
          <w:vertAlign w:val="baseline"/>
        </w:rPr>
      </w:pPr>
      <w:r w:rsidDel="00000000" w:rsidR="00000000" w:rsidRPr="00000000">
        <w:rPr>
          <w:i w:val="1"/>
          <w:sz w:val="24"/>
          <w:szCs w:val="24"/>
          <w:vertAlign w:val="baseline"/>
          <w:rtl w:val="0"/>
        </w:rPr>
        <w:t xml:space="preserve">Postmodern Textual Criticism.  </w:t>
      </w:r>
      <w:r w:rsidDel="00000000" w:rsidR="00000000" w:rsidRPr="00000000">
        <w:rPr>
          <w:sz w:val="24"/>
          <w:szCs w:val="24"/>
          <w:vertAlign w:val="baseline"/>
          <w:rtl w:val="0"/>
        </w:rPr>
        <w:t xml:space="preserve">Biblical criticism for postmoderns: text criticism, the quintessential project of modernity.  This is honorable, and successful undertaking, but it is modern in its quest for a definitive text.  Was there ever a definitive text?  (Shakespeare, was there ever an original text?)  What is the text we are looking for?  The one the author wrote, the last edition he authorized?  There is no one definitive text.  The terms of the quest show how value laden the enterprise is.  What are we after when we do this and why are we doing?  Why is the original better than copy?  What is the significance of the mss that are not original?  The value of the copies is to get back to the original.  Yet the new adventure (dance, drama more buzzwords) is to consider the extant mss and what they witness to.  Originals is a modern interest, copies is a postmodernist.  (Enns, the quest to get back to the original is fine as far as it goes, but the postmodern world forces us to wrestle with the relationship with the copies of the text and whatever hypothetical original there might have been.  Take seriously what we do have instead of begin preoccupied with the original.  Why is the original so important?  He speaks to critical scholars.  But where is the original and would you realize it if you had it?  Enns’ position is a little different…for he would not advocate focus on just copies.  But he does advocate the examining of our assumptions and actions of what we are doing.  (Bruggeman lumps modern historical critics and evangelicals and fundamentalists together.  He ignores the fact that conservative Christian theology has been critiquing the critical stuff.  He seems to think he si the only one to recognize this).  </w:t>
      </w:r>
    </w:p>
    <w:p w:rsidR="00000000" w:rsidDel="00000000" w:rsidP="00000000" w:rsidRDefault="00000000" w:rsidRPr="00000000" w14:paraId="000000B8">
      <w:pPr>
        <w:ind w:left="540" w:firstLine="720"/>
        <w:rPr>
          <w:sz w:val="24"/>
          <w:szCs w:val="24"/>
          <w:vertAlign w:val="baseline"/>
        </w:rPr>
      </w:pPr>
      <w:r w:rsidDel="00000000" w:rsidR="00000000" w:rsidRPr="00000000">
        <w:rPr>
          <w:i w:val="1"/>
          <w:sz w:val="24"/>
          <w:szCs w:val="24"/>
          <w:vertAlign w:val="baseline"/>
          <w:rtl w:val="0"/>
        </w:rPr>
        <w:t xml:space="preserve">Postmodern Biblical Theology</w:t>
      </w:r>
      <w:r w:rsidDel="00000000" w:rsidR="00000000" w:rsidRPr="00000000">
        <w:rPr>
          <w:sz w:val="24"/>
          <w:szCs w:val="24"/>
          <w:vertAlign w:val="baseline"/>
          <w:rtl w:val="0"/>
        </w:rPr>
        <w:t xml:space="preserve">.  The classical quest is that for the center…what is the OT about (one central idea)?  What is it?  The postmodern must ask, Why should we suppose the OT has a center?  Or one rather than several centers?  More like a pyramid than a net?  Why not assume it is not an entity?  Each writing speaks in its own voice, in dissent to or in agreement with the others.  Why not focus on what it is that keeps them apart, that constitutes them as separate writings?  A postmodern OT theology would be a de-centering theology.  Postmodern OT theology as a conversation between differing points of view.  Compare and contrast Genesis and Proverbs, not Eichrodt and Von Rad.  (Yet who is Clines to set the agenda?).  (How do the postmoderns define meta-narrative?).  (A christocentric view of the OT, the key coming at the end of the story, gives a framework that is plausible for understanding the diversity of the OT and the NT.)  (Reading Clines is to help us understand one clear articulation of the state of OT studies, these kinds of questions.  They are big picture questions, like what does it mean to read the Bible, what is involved in the task of interpretation.  The postmodern is the modern conscious of itself.  Enns, it is about time for this critique.  It is good for Clines to be critical of modern criticism, but some fall on us as well.  How much of Christian thinking a part of the modern world, which does not mean that it is wrong.  We must be conscious of who we are and what we are doing.)  Why do we assume unity instead of assuming diversity? (good question).  OT BT is a conversation among differing points of view within the Bible itself, respecting the differences, but asking why does God do it this way?  That is different that the temptation to cramming the problem together.  This is where a Christological view of the OT is really helpful.  This is helpful in the unity and diversity issue.  Neither is more ultimate.  They are both present.  The unity of OT theology is the death and resurrection of Christ, but it allows the diversity as well.  We read the OT to try and understand what the OT is doing, knowing the climax of the story, what God has done in Christ.  This understanding helps us to avoid pitfalls in OT theology, like what do we do with wisdom literature?  Psalms, Proverbs, Ecc, have been a considerable problem in OT theology (the discipline is a modern invention).  (Canon within the canon of redemptive history, in which parts of OT do not readily fit, like wisdom literature and Chronicles).  A Christological approach does not give easy answers, but we can read Proverbs in the light of the central unifying event of the death and resurrection of Christ.  Enns responds to Clines rather than accepting or dismissing him quickly.  “Be critical of absolutely everything, especially yourself.”  Back to Clines.  </w:t>
      </w:r>
    </w:p>
    <w:p w:rsidR="00000000" w:rsidDel="00000000" w:rsidP="00000000" w:rsidRDefault="00000000" w:rsidRPr="00000000" w14:paraId="000000B9">
      <w:pPr>
        <w:ind w:left="540" w:firstLine="720"/>
        <w:rPr>
          <w:sz w:val="24"/>
          <w:szCs w:val="24"/>
          <w:vertAlign w:val="baseline"/>
        </w:rPr>
      </w:pPr>
      <w:r w:rsidDel="00000000" w:rsidR="00000000" w:rsidRPr="00000000">
        <w:rPr>
          <w:i w:val="1"/>
          <w:sz w:val="24"/>
          <w:szCs w:val="24"/>
          <w:vertAlign w:val="baseline"/>
          <w:rtl w:val="0"/>
        </w:rPr>
        <w:t xml:space="preserve">Postmodern lexicography</w:t>
      </w:r>
      <w:r w:rsidDel="00000000" w:rsidR="00000000" w:rsidRPr="00000000">
        <w:rPr>
          <w:sz w:val="24"/>
          <w:szCs w:val="24"/>
          <w:vertAlign w:val="baseline"/>
          <w:rtl w:val="0"/>
        </w:rPr>
        <w:t xml:space="preserve">.  It is hard to think of anything more modern than dictionaries and lexicons.  Dictionaries are </w:t>
      </w:r>
      <w:r w:rsidDel="00000000" w:rsidR="00000000" w:rsidRPr="00000000">
        <w:rPr>
          <w:sz w:val="24"/>
          <w:szCs w:val="24"/>
          <w:rtl w:val="0"/>
        </w:rPr>
        <w:t xml:space="preserve">ideological</w:t>
      </w:r>
      <w:r w:rsidDel="00000000" w:rsidR="00000000" w:rsidRPr="00000000">
        <w:rPr>
          <w:sz w:val="24"/>
          <w:szCs w:val="24"/>
          <w:vertAlign w:val="baseline"/>
          <w:rtl w:val="0"/>
        </w:rPr>
        <w:t xml:space="preserve"> texts.  Lexicon imposes an artificiality on words, for their meanings are dependent on context, how it functions in that setting.  Enns, any given word has a semantic domain or range.  But it is very hard to nail down the number of meanings a word has.  How does language really work?  A Hebrew grammar is written on the basis of the observation in the text.  Yet by mastering the rules of grammar, you don’t understand the text.  That is why here at Westminster, you get out of the grammar book as soon as possible and start reading the text.  There is a top down and a bottom up element in lexicons.  This is the same thing we learn from Silva, Poythress.  Clines is after liberals, not conservatives.  Clines, are texts determinate or not?  People who control the meanings of words control reality.  Speech forms people’s worldviews.  Using the right words determines how people think about certain things, and using words involves power struggles.  An example is political spin.  We must use these buzzwords in the way they have been dictated to us, and they then will become current in our society.  The incessant use of words and advertisements has allowed the bad consequences of feminism.  Being against abortion means you are against choices.  How we say things is important.  Clines, the modern says that this text means only this, and the postmodern would disagree.  Multiperspectivalism, this text means a lot of things.  </w:t>
      </w:r>
    </w:p>
    <w:p w:rsidR="00000000" w:rsidDel="00000000" w:rsidP="00000000" w:rsidRDefault="00000000" w:rsidRPr="00000000" w14:paraId="000000BA">
      <w:pPr>
        <w:ind w:left="540" w:firstLine="720"/>
        <w:rPr>
          <w:sz w:val="24"/>
          <w:szCs w:val="24"/>
          <w:vertAlign w:val="baseline"/>
        </w:rPr>
      </w:pPr>
      <w:r w:rsidDel="00000000" w:rsidR="00000000" w:rsidRPr="00000000">
        <w:rPr>
          <w:i w:val="1"/>
          <w:sz w:val="24"/>
          <w:szCs w:val="24"/>
          <w:vertAlign w:val="baseline"/>
          <w:rtl w:val="0"/>
        </w:rPr>
        <w:t xml:space="preserve">Postmodern Israelite History</w:t>
      </w:r>
      <w:r w:rsidDel="00000000" w:rsidR="00000000" w:rsidRPr="00000000">
        <w:rPr>
          <w:sz w:val="24"/>
          <w:szCs w:val="24"/>
          <w:vertAlign w:val="baseline"/>
          <w:rtl w:val="0"/>
        </w:rPr>
        <w:t xml:space="preserve">.  There is no history, only historiography.  History is not the background to literature.  The historian is a product of subjectification (has a perspective).  Historical facts are mediated through the interpreter, and so there is no “history.”  We know of events only through mediation.  There is no unbiased history.  History is conveyed through the writing of history.  (Enns, this is nothing new.  The Christian approach is the right one.  What is the Bible and what do we do with it?  We don’t have all of the details of the monarchy; it was written for a purpose.  There are four gospels for a reason, four different theological agenda, in a good sense of the word agenda.  God revels in putting together a Bible that works this way.  These things are mediated through people with biases.  At the end of this class, Enns wants us to read Clines and respond, tell me something I don’t know, not oh no!  We should raise these issues also.)  (if the NT forms the framework for reading the OT, how do we read the NT?  Addressed later in class.  But we are bound to the Christian metanarrative, which all comes down to faith.  The beginning is a relationship with God in Christ and then the rest proceeds out of it.)  (How do we keep from becoming skeptical?  We must live in relationship to God and in conversation with others.)  Clines, the history of Israel is not the background to the literature, but the name of a type of literature that we write.  You cannot access the history behind the text because the only access you have is the text.  Enns, you must interpret this text in light of the historical context.  But this is found out from the text!  This is not as neat as we would like it to be.  History is accessible, but only through the text.  In the new historicism, postmodern history, historians are themselves part of history.  Historians are not objective observers, but interested parties with a personal or institutional ideological investment in the business of reconstructing the past.  This is the opposite of the modern discovering the past as it really was.  There is no “really happened.”  On what basis do you figure this out?  Everything is subjected to our interpretation (Van Til).  We by faith state that there is a metanarrative where Clines might disagree with this.  (Postmodern scholars-substantially true, but didn’t really happen.  Applying this to religious ideas.).  Clines on </w:t>
      </w:r>
    </w:p>
    <w:p w:rsidR="00000000" w:rsidDel="00000000" w:rsidP="00000000" w:rsidRDefault="00000000" w:rsidRPr="00000000" w14:paraId="000000BB">
      <w:pPr>
        <w:ind w:left="540" w:firstLine="720"/>
        <w:rPr>
          <w:sz w:val="24"/>
          <w:szCs w:val="24"/>
          <w:vertAlign w:val="baseline"/>
        </w:rPr>
      </w:pPr>
      <w:r w:rsidDel="00000000" w:rsidR="00000000" w:rsidRPr="00000000">
        <w:rPr>
          <w:i w:val="1"/>
          <w:sz w:val="24"/>
          <w:szCs w:val="24"/>
          <w:vertAlign w:val="baseline"/>
          <w:rtl w:val="0"/>
        </w:rPr>
        <w:t xml:space="preserve">Postmodern Biblical Exegesis</w:t>
      </w:r>
      <w:r w:rsidDel="00000000" w:rsidR="00000000" w:rsidRPr="00000000">
        <w:rPr>
          <w:sz w:val="24"/>
          <w:szCs w:val="24"/>
          <w:vertAlign w:val="baseline"/>
          <w:rtl w:val="0"/>
        </w:rPr>
        <w:t xml:space="preserve">.  What is exegesis for?  Exegesis is one of the triumphs of modernity.  In the pre-modern view text were functional texts.  The modern view is that they are objects to be understood, so we probe and think about the intention of the author and the understanding of the audience.  There is more to be done with texts than understand them, and texts do more than offer themselves to be understood.  Postmodern is interested in what texts do not say, not what they do say.  Moderns are satisfied when they re-explain the text; they must involve themselves in the text and derive ethical dimensions.  Modernist exegesis, what does this mean in its context?  Period.  But does his view describe evangelical exegesis?  Probably not. </w:t>
      </w:r>
    </w:p>
    <w:p w:rsidR="00000000" w:rsidDel="00000000" w:rsidP="00000000" w:rsidRDefault="00000000" w:rsidRPr="00000000" w14:paraId="000000BC">
      <w:pPr>
        <w:ind w:left="540" w:firstLine="720"/>
        <w:rPr>
          <w:sz w:val="24"/>
          <w:szCs w:val="24"/>
          <w:vertAlign w:val="baseline"/>
        </w:rPr>
      </w:pPr>
      <w:r w:rsidDel="00000000" w:rsidR="00000000" w:rsidRPr="00000000">
        <w:rPr>
          <w:i w:val="1"/>
          <w:sz w:val="24"/>
          <w:szCs w:val="24"/>
          <w:vertAlign w:val="baseline"/>
          <w:rtl w:val="0"/>
        </w:rPr>
        <w:t xml:space="preserve">Postmodern pedagogy</w:t>
      </w:r>
      <w:r w:rsidDel="00000000" w:rsidR="00000000" w:rsidRPr="00000000">
        <w:rPr>
          <w:sz w:val="24"/>
          <w:szCs w:val="24"/>
          <w:vertAlign w:val="baseline"/>
          <w:rtl w:val="0"/>
        </w:rPr>
        <w:t xml:space="preserve">.  A postmodern lecture is an impossibility.  Stopped teaching OT theology and started teaching students.  A vow that he took to teach things his students could never forget.  The fragmentary nature of knowledge, etc.  Students are the net; you don’t start on the pyramid and look down; you start with them.  (Enns, there is a place for telling students things they might not think of on their own.)  Clines, for the most part this is the way it should be done.  Have you mastered the area of the canon unless you have mastered the history of scholarship on that topic?  Yes and no.  The history of interpretation is a better name for this.  Levinson, Higher Criticism is modern midrash.  It is handling the text in front of you to make it understandable to the community in which you are a part.  Midrash is a good word for the NT; handling the OT in a way so that it speaks to the NT community.  All interpretation occurs by people in a particular community.  Modern Historical Criticism happened in a community, which happened to be very large, and therefore fits into the definition of midrash.  This is why Enns doesn’t give us the history of interpretation.  What does it mean to teach this to the people to whom I am speaking?  Westminster is not just a how-to school.  How can I use this in my ministry? is not the only question to ask.  How is this changing the way I think about and look at the world?  Part of education is teaching what questions to ask and challenging students.  </w:t>
      </w:r>
    </w:p>
    <w:p w:rsidR="00000000" w:rsidDel="00000000" w:rsidP="00000000" w:rsidRDefault="00000000" w:rsidRPr="00000000" w14:paraId="000000BD">
      <w:pPr>
        <w:ind w:left="540" w:firstLine="720"/>
        <w:rPr>
          <w:sz w:val="24"/>
          <w:szCs w:val="24"/>
          <w:vertAlign w:val="baseline"/>
        </w:rPr>
      </w:pPr>
      <w:r w:rsidDel="00000000" w:rsidR="00000000" w:rsidRPr="00000000">
        <w:rPr>
          <w:i w:val="1"/>
          <w:sz w:val="24"/>
          <w:szCs w:val="24"/>
          <w:vertAlign w:val="baseline"/>
          <w:rtl w:val="0"/>
        </w:rPr>
        <w:t xml:space="preserve">Postmodern Epistemology</w:t>
      </w:r>
      <w:r w:rsidDel="00000000" w:rsidR="00000000" w:rsidRPr="00000000">
        <w:rPr>
          <w:sz w:val="24"/>
          <w:szCs w:val="24"/>
          <w:vertAlign w:val="baseline"/>
          <w:rtl w:val="0"/>
        </w:rPr>
        <w:t xml:space="preserve">.  The modern asks, what is knowledge, and what do I know?  The postmodern asks, why knowledge, and why should I know?  Titus, the ethical dimension of knowledge: you know, but your ethics are lousy.  But this does not dismiss the question of how you know.  “Scriptural texts have served noble causes, and ignoble ones, and the responsibility of the scholar cannot be simply stuck on what it meant.  It must include the ethical and social consequences.”  Elisabeth Schissler Fiorenza, president of SBL, 1987 inaugural address, woman, extreme feminist theology.  Irrespective of authorial intention, how have the texts been used.  If Scripture has functioned this way, then the biblical scholar has the moral responsibility to address that issue.  How has the Bible been used to do things that she knows is wrong?   Like, Jesus is the fulfillment of Jewish hope (offensive).  A good rebuttal of this is for Christians to live ethical lives.  It is not simply more proof texts and arguments that they are wrong.  We shouldn’t need her to point these things out to us.  (Van Til, “my friend, the enemy.”  The antithesis between unbelief and belief).  She is not wrong because she is a radical feminist.  Ethics belongs to the church, but the church has fallen short ethically at points.  She argues bottom up, from the way it has been used.  The epistemological grounding is flawed, but Clines is using this a problem of modernity (you’ve completed your task when you’ve explained the text).  How has the Bible been used?  Are we responsible to address the ways in which it has been used incorrectly?  Yes.  We must be in tune with what is happening in the world, and we must understand these thinkers before critiquing them.  Jesus died not so that we can play churches, but so that we can take the gospel to the world.  It is not having better arguments, but changing the world.  </w:t>
      </w:r>
    </w:p>
    <w:p w:rsidR="00000000" w:rsidDel="00000000" w:rsidP="00000000" w:rsidRDefault="00000000" w:rsidRPr="00000000" w14:paraId="000000BE">
      <w:pPr>
        <w:ind w:left="540" w:firstLine="720"/>
        <w:rPr>
          <w:sz w:val="24"/>
          <w:szCs w:val="24"/>
          <w:vertAlign w:val="baseline"/>
        </w:rPr>
      </w:pPr>
      <w:r w:rsidDel="00000000" w:rsidR="00000000" w:rsidRPr="00000000">
        <w:rPr>
          <w:b w:val="1"/>
          <w:sz w:val="24"/>
          <w:szCs w:val="24"/>
          <w:vertAlign w:val="baseline"/>
          <w:rtl w:val="0"/>
        </w:rPr>
        <w:t xml:space="preserve">Bruggeman</w:t>
      </w:r>
      <w:r w:rsidDel="00000000" w:rsidR="00000000" w:rsidRPr="00000000">
        <w:rPr>
          <w:sz w:val="24"/>
          <w:szCs w:val="24"/>
          <w:vertAlign w:val="baseline"/>
          <w:rtl w:val="0"/>
        </w:rPr>
        <w:t xml:space="preserve">, </w:t>
      </w:r>
      <w:r w:rsidDel="00000000" w:rsidR="00000000" w:rsidRPr="00000000">
        <w:rPr>
          <w:sz w:val="24"/>
          <w:szCs w:val="24"/>
          <w:u w:val="single"/>
          <w:vertAlign w:val="baseline"/>
          <w:rtl w:val="0"/>
        </w:rPr>
        <w:t xml:space="preserve">Texts Under Negotiation</w:t>
      </w:r>
      <w:r w:rsidDel="00000000" w:rsidR="00000000" w:rsidRPr="00000000">
        <w:rPr>
          <w:sz w:val="24"/>
          <w:szCs w:val="24"/>
          <w:vertAlign w:val="baseline"/>
          <w:rtl w:val="0"/>
        </w:rPr>
        <w:t xml:space="preserve">.  Enn’s overall impressions to the book.  Enns finds what he says to be a bit to jargon-laden.  There are many buzzwords in the book.  This can be a barrier, but try not to let it be.  A more significant criticism is that there is insufficient cultural critique.  The way things are is the basis for how he thinks, but the gospel does call us to be critical.  There is too blanket of a dismissal of conservative Christianity; he critiques the mainline church in ways that the traditional church has been doing, of which he is surprisingly unaware.  He is aware of fundamentalism and lumps it into modernity.  Postmodernity is not a blanket return to premodernity, but it is similar.  His argument would benefit from taking more seriously premodern church issues. </w:t>
      </w:r>
    </w:p>
    <w:p w:rsidR="00000000" w:rsidDel="00000000" w:rsidP="00000000" w:rsidRDefault="00000000" w:rsidRPr="00000000" w14:paraId="000000BF">
      <w:pPr>
        <w:keepNext w:val="1"/>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40" w:right="0" w:firstLine="72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Preface</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VII.  “It is my </w:t>
      </w:r>
      <w:r w:rsidDel="00000000" w:rsidR="00000000" w:rsidRPr="00000000">
        <w:rPr>
          <w:sz w:val="24"/>
          <w:szCs w:val="24"/>
          <w:rtl w:val="0"/>
        </w:rPr>
        <w:t xml:space="preserve">judgment</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…has tended to trim and domesticate the text…”  The enemy for Bruggeman is historical criticism and its power.  That is his primary focus (like Clines).  This power is its main fault.  Next page, VIII, “I have no need to dismiss historical criticism…”  Historical Criticism came into being because of the rise of reason in response to the authority of the church, but there is no authority of the church anymore.  “the main threat to Western society…” (sounds like Spinoza).  Political power and power over the Bible are connected.  (Enns, wrong about this).  Ix, “my thinking arises from…”  This is his functional starting point, something to consider.  This is a helpful way of thinking.</w:t>
      </w:r>
    </w:p>
    <w:p w:rsidR="00000000" w:rsidDel="00000000" w:rsidP="00000000" w:rsidRDefault="00000000" w:rsidRPr="00000000" w14:paraId="000000C0">
      <w:pPr>
        <w:ind w:left="540" w:firstLine="720"/>
        <w:rPr>
          <w:sz w:val="24"/>
          <w:szCs w:val="24"/>
          <w:vertAlign w:val="baseline"/>
        </w:rPr>
      </w:pPr>
      <w:r w:rsidDel="00000000" w:rsidR="00000000" w:rsidRPr="00000000">
        <w:rPr>
          <w:i w:val="1"/>
          <w:sz w:val="24"/>
          <w:szCs w:val="24"/>
          <w:vertAlign w:val="baseline"/>
          <w:rtl w:val="0"/>
        </w:rPr>
        <w:t xml:space="preserve">Chapter 1</w:t>
      </w:r>
      <w:r w:rsidDel="00000000" w:rsidR="00000000" w:rsidRPr="00000000">
        <w:rPr>
          <w:sz w:val="24"/>
          <w:szCs w:val="24"/>
          <w:vertAlign w:val="baseline"/>
          <w:rtl w:val="0"/>
        </w:rPr>
        <w:t xml:space="preserve">.  1, “the emergency in interpretation is the result of a radical shift of categories of culture…”  6, “I submit that this project…” read pyramid.  What does he mean by the church?  Enns doesn’t recognize his church, but maybe he means the mainline church of which Brueggeman is a part.  He doesn’t seem to be aware of the critiques leveled against the church.  10, “In Christian faith…”  Imagine the world differently and act on that basis.  Don’t just respond to dominating power structures.  He talks of a test of validity that is basically to what extent are you willing to commit to it?  This is good.  (example of theologian who drifted to evangelicalism from liberalism by reading the church fathers and seeing they would die for their beliefs).  To what extent are you willing to expend your life (in the end, Brueggeman’s book is not worth this)?  Invest your lives into your group of people and your community, no matter what your solution.  (must read because many people read him).  We must abandon the claim to objectivity.  11, “Less important but worth noting…”  Is he going to have to master the text in order to get his point across?  For Brueggeman, no texts are more important than others, except maybe the ones that get less attention.  The text funds your imagination.  (Generously stated, this is what happens!  But does Brueggeman mean something different?  Yes.)  (there is a clear 1960’s liberation substructure to his thinking).  let the text extend an invitation to you, yet there is no overarching hermeneutic to govern this.  Notice his affinity to Jewish, atomistic exegesis.  What if my zone of imagination invites me to read texts that say we should stone homosexuals?  What if I want to use the text in an oppressive manner?  He is using a Jewish interpretive technique for ends that Jewish interpretation was not designed, i.e., and explaining reality.  Levinson, for Jews the Bible is a problem to be solved, but for Christians it is something to be proclaimed.  There is a ST to the Christian view of the Bible.  Brueggeman has the substructure of Christianity.  Is he too attached to the text?  Is he insufficiently hermeneutically self-critical?  A proper understanding of the Bible is the proper foundation for what we do, that is, a gospel interpretation of it!  (Not just the Bible).  An argument versus Brueggeman is this: what is your hermeneutic?  We both have the Bible, but how do you put the pieces together to form the whole?  The issue involves hermeneutics.  Apostolic exegesis is helpful here.  (Q-is he confusing texts and interpretation?  There are many ways to do this).  In the OT, there is form and reform (sacrifice in the Pentateuch, prophets).  He has a canon within the canon (must choose the passages that he agrees with), and so do we (in the context of the gospel we understand the Scriptures.  Without one you do not have the other.  The prime example is that we do not sacrifice animals anymore.  Yet this wording many would disagree with, saying that we read Leviticus differently, not canon within a canon.  We have a framework within which to do our interpretation.  We have a hermeneutical and theological framework within which to address texts that Brueggeman could not address.).  He has an interpretive method that is determined by his goal (McCartney).  (20</w:t>
      </w:r>
      <w:r w:rsidDel="00000000" w:rsidR="00000000" w:rsidRPr="00000000">
        <w:rPr>
          <w:sz w:val="24"/>
          <w:szCs w:val="24"/>
          <w:vertAlign w:val="superscript"/>
          <w:rtl w:val="0"/>
        </w:rPr>
        <w:t xml:space="preserve">th</w:t>
      </w:r>
      <w:r w:rsidDel="00000000" w:rsidR="00000000" w:rsidRPr="00000000">
        <w:rPr>
          <w:sz w:val="24"/>
          <w:szCs w:val="24"/>
          <w:vertAlign w:val="baseline"/>
          <w:rtl w:val="0"/>
        </w:rPr>
        <w:t xml:space="preserve"> century, three most important events for Biblical interpretation are: WWI, Qumran, and the Holocaust.  WWI-liberals could not create a happy world.  Qumran raised issues that were only theoretical before.  Holocaust brings different issues.  Do we see post-Holocaust guilt in Brueggeman?).  (Without the ideological underpinnings of Brueggeman, Enns is advocating interpretation more along the lines of Brueggeman than a 1960’s sermon.)  (Are we willing to notice that the last 300 years of the church was operating under principles that were not necessarily biblical?)  We are dealing with the Bible in the way that the church has historically dealt with it, pre-modern, 15</w:t>
      </w:r>
      <w:r w:rsidDel="00000000" w:rsidR="00000000" w:rsidRPr="00000000">
        <w:rPr>
          <w:sz w:val="24"/>
          <w:szCs w:val="24"/>
          <w:vertAlign w:val="superscript"/>
          <w:rtl w:val="0"/>
        </w:rPr>
        <w:t xml:space="preserve">th</w:t>
      </w:r>
      <w:r w:rsidDel="00000000" w:rsidR="00000000" w:rsidRPr="00000000">
        <w:rPr>
          <w:sz w:val="24"/>
          <w:szCs w:val="24"/>
          <w:vertAlign w:val="baseline"/>
          <w:rtl w:val="0"/>
        </w:rPr>
        <w:t xml:space="preserve">, 6</w:t>
      </w:r>
      <w:r w:rsidDel="00000000" w:rsidR="00000000" w:rsidRPr="00000000">
        <w:rPr>
          <w:sz w:val="24"/>
          <w:szCs w:val="24"/>
          <w:vertAlign w:val="superscript"/>
          <w:rtl w:val="0"/>
        </w:rPr>
        <w:t xml:space="preserve">th</w:t>
      </w:r>
      <w:r w:rsidDel="00000000" w:rsidR="00000000" w:rsidRPr="00000000">
        <w:rPr>
          <w:sz w:val="24"/>
          <w:szCs w:val="24"/>
          <w:vertAlign w:val="baseline"/>
          <w:rtl w:val="0"/>
        </w:rPr>
        <w:t xml:space="preserve">, 1</w:t>
      </w:r>
      <w:r w:rsidDel="00000000" w:rsidR="00000000" w:rsidRPr="00000000">
        <w:rPr>
          <w:sz w:val="24"/>
          <w:szCs w:val="24"/>
          <w:vertAlign w:val="superscript"/>
          <w:rtl w:val="0"/>
        </w:rPr>
        <w:t xml:space="preserve">st</w:t>
      </w:r>
      <w:r w:rsidDel="00000000" w:rsidR="00000000" w:rsidRPr="00000000">
        <w:rPr>
          <w:sz w:val="24"/>
          <w:szCs w:val="24"/>
          <w:vertAlign w:val="baseline"/>
          <w:rtl w:val="0"/>
        </w:rPr>
        <w:t xml:space="preserve">, and even before Christ.  (We are seeking to understand before critiquing.  He represents something that is very big and popular; many will read Brueggeman.  What are the dominant trends of the culture in which we live?).  </w:t>
      </w:r>
    </w:p>
    <w:p w:rsidR="00000000" w:rsidDel="00000000" w:rsidP="00000000" w:rsidRDefault="00000000" w:rsidRPr="00000000" w14:paraId="000000C1">
      <w:pPr>
        <w:ind w:left="540" w:firstLine="720"/>
        <w:rPr>
          <w:sz w:val="24"/>
          <w:szCs w:val="24"/>
          <w:vertAlign w:val="baseline"/>
        </w:rPr>
      </w:pPr>
      <w:r w:rsidDel="00000000" w:rsidR="00000000" w:rsidRPr="00000000">
        <w:rPr>
          <w:sz w:val="24"/>
          <w:szCs w:val="24"/>
          <w:vertAlign w:val="baseline"/>
          <w:rtl w:val="0"/>
        </w:rPr>
        <w:t xml:space="preserve">2 images Brueggeman uses (61, 65).  1.  The Bible is a compost pile, rather than a guide or a rulebook for the gardener.  This is typically postmodern (this does not automatically = wrong).  The Bible is not a cookbook (verses taken in isolation) but should be taken as a whole, with the diversity and unity of the whole in mind.  The compost pile refers to the idea that the Bible forms our imaginations (generous reading).  It shapes how we think about things.  It is much bigger than a guide that a gardener uses to grow plants the right way.  It is the compost pile (not irreverent) because it is the genuine stuff out of which everything grows.  (Q-close to Kuyperian approach of applying the Bible to every area of life with imagination?  There are similarities.  Does Brueggeman have the whole world in mind or just the church?).  Is this a low view of Scripture or high?  (Last sentence about specificity? Not about biblical reasons to avoid the circus.  Is this an authority issue?).  One way of reading this book is an apologia for the authority of the Bible in a postmodern era.  His proof texts show that he wants us to pay attention to the smaller texts.  A central critique of Brueggeman-why this and not something else?  Why bother?  Is this worth dying for?  Is this just your story?  (Existentialism-as soon as you define it, you know that you haven’t hit is!).  (Everything is local.  P. 10.  He says some good things but never extends them to the universal level.  This is the metanarrative question.  Everyone operates local truth, and postmodernism legitimizes local truth.  The collision between Christianity and postmodern is most basically here—can you criticize local truths?).  Brueggeman is not taking the Bible “straight,” but maybe that is not possible.  Everyone has a system when they read it, and we need to make this explicit.  (Higher criticism does not preach-it does not achieve the goal that they have set.  Brueggeman comes at it from a Marxist point of view, trying unsuccessfully to preach the local texts in the same way the moderns do.).  (Bob Kraft, former evangelical, debating Groves.  Educated Christians must be involved in this discussion.).  (God, Christ, Spirit interchange creates our reality).   At the end of the day, it is virtually impossible not to have a metanarrative.  In addition, we assume our metanarrative is right when talking with people.  The liberation undertones of Brueggeman are ironic; the oppressed are least likely to listen to him and tell their “stories”.  It is not the story among stories but the real story.  (p. 10, final arbiter of truth, WCF-Scripture and the inward illumination of Scripture by the HS.  The Bible, properly understood, is the final arbiter of the truth.).  </w:t>
      </w:r>
    </w:p>
    <w:p w:rsidR="00000000" w:rsidDel="00000000" w:rsidP="00000000" w:rsidRDefault="00000000" w:rsidRPr="00000000" w14:paraId="000000C2">
      <w:pPr>
        <w:ind w:left="540" w:firstLine="720"/>
        <w:rPr>
          <w:sz w:val="24"/>
          <w:szCs w:val="24"/>
          <w:vertAlign w:val="baseline"/>
        </w:rPr>
      </w:pPr>
      <w:r w:rsidDel="00000000" w:rsidR="00000000" w:rsidRPr="00000000">
        <w:rPr>
          <w:sz w:val="24"/>
          <w:szCs w:val="24"/>
          <w:vertAlign w:val="baseline"/>
          <w:rtl w:val="0"/>
        </w:rPr>
        <w:t xml:space="preserve">One of Brueggeman’s pleas is that we voice texts from the Bible that have been marginalized.  But this presumes a ST, by determining what it means for a text to be marginalized.  We all deal with the mountain peaks of the OT, but what are the mountain peaks for Brueggeman?  The texts that liberate?  The generous reading (to try and make us think when we open the Bible) is this: should we read the Bible in ways that allow the Bible to continually critique and reform how we put the Bible together?  The answer has to be “yes,” realizing that it is not just the Bible that is reforming us, but continually thinking about the Bible in a certain systematic framework.  It doesn’t have everything worked out, but does put things together the way they should be.  (If God is omniscient, then why is he finding things out in the Bible?  We need to let the Bible form our doctrine of God, for example.  These are messy texts that don’t fit sometimes with the way we want to approach the Bible.   Another example is the whole Kings-Chronicles issue).              </w:t>
      </w:r>
    </w:p>
    <w:p w:rsidR="00000000" w:rsidDel="00000000" w:rsidP="00000000" w:rsidRDefault="00000000" w:rsidRPr="00000000" w14:paraId="000000C3">
      <w:pPr>
        <w:ind w:left="540" w:firstLine="720"/>
        <w:rPr>
          <w:sz w:val="24"/>
          <w:szCs w:val="24"/>
          <w:vertAlign w:val="baseline"/>
        </w:rPr>
      </w:pPr>
      <w:r w:rsidDel="00000000" w:rsidR="00000000" w:rsidRPr="00000000">
        <w:rPr>
          <w:sz w:val="24"/>
          <w:szCs w:val="24"/>
          <w:vertAlign w:val="baseline"/>
          <w:rtl w:val="0"/>
        </w:rPr>
        <w:t xml:space="preserve">    </w:t>
      </w:r>
    </w:p>
    <w:p w:rsidR="00000000" w:rsidDel="00000000" w:rsidP="00000000" w:rsidRDefault="00000000" w:rsidRPr="00000000" w14:paraId="000000C4">
      <w:pPr>
        <w:numPr>
          <w:ilvl w:val="0"/>
          <w:numId w:val="18"/>
        </w:numPr>
        <w:ind w:left="540" w:hanging="360"/>
        <w:rPr>
          <w:sz w:val="24"/>
          <w:szCs w:val="24"/>
          <w:vertAlign w:val="baseline"/>
        </w:rPr>
      </w:pPr>
      <w:r w:rsidDel="00000000" w:rsidR="00000000" w:rsidRPr="00000000">
        <w:rPr>
          <w:sz w:val="24"/>
          <w:szCs w:val="24"/>
          <w:u w:val="single"/>
          <w:vertAlign w:val="baseline"/>
          <w:rtl w:val="0"/>
        </w:rPr>
        <w:t xml:space="preserve">Major Postmodern Readings of the OT</w:t>
      </w:r>
      <w:r w:rsidDel="00000000" w:rsidR="00000000" w:rsidRPr="00000000">
        <w:rPr>
          <w:sz w:val="24"/>
          <w:szCs w:val="24"/>
          <w:vertAlign w:val="baseline"/>
          <w:rtl w:val="0"/>
        </w:rPr>
        <w:t xml:space="preserve">.  These are “trends,” which simply means more recent and popular.  In some respects, postmodernism and these issues are the kinds of issues that will arise all around us.  As one of our African Ph.D. students reminded, African, Asian, African American Theology, but done by white people it is called theology.  We need to be biblical in our thinking.  If the last couple hundred years of theological thinking in the West, where white men set the agenda, if culture, race and gender affect how you think, if these are true, they are important issues.  Is it true?  “Yes.”  Is everything they say right?  “No.”  The same can be said for the white male European theologians.  </w:t>
      </w:r>
    </w:p>
    <w:p w:rsidR="00000000" w:rsidDel="00000000" w:rsidP="00000000" w:rsidRDefault="00000000" w:rsidRPr="00000000" w14:paraId="000000C5">
      <w:pPr>
        <w:numPr>
          <w:ilvl w:val="0"/>
          <w:numId w:val="19"/>
        </w:numPr>
        <w:ind w:left="720" w:hanging="360"/>
        <w:rPr>
          <w:sz w:val="24"/>
          <w:szCs w:val="24"/>
          <w:u w:val="single"/>
          <w:vertAlign w:val="baseline"/>
        </w:rPr>
      </w:pPr>
      <w:r w:rsidDel="00000000" w:rsidR="00000000" w:rsidRPr="00000000">
        <w:rPr>
          <w:sz w:val="24"/>
          <w:szCs w:val="24"/>
          <w:u w:val="single"/>
          <w:vertAlign w:val="baseline"/>
          <w:rtl w:val="0"/>
        </w:rPr>
        <w:t xml:space="preserve">Liberation Theology</w:t>
      </w:r>
      <w:r w:rsidDel="00000000" w:rsidR="00000000" w:rsidRPr="00000000">
        <w:rPr>
          <w:sz w:val="24"/>
          <w:szCs w:val="24"/>
          <w:vertAlign w:val="baseline"/>
          <w:rtl w:val="0"/>
        </w:rPr>
        <w:t xml:space="preserve">.  In general, it a recent phenomenon that has argued that oppression is always wrong (how do define oppression?) and God is in the business of liberating the oppressed.  If the gospel does not liberate the oppressed than it is not doing its job.  African American, Feminist, Latin American, etc.  What can we learn from this?  Is it possible that white males have led the way and set the agenda?  Humility is required to accept this.  Who we are culturally affects how we think.  This is a reminder from postmodernism that should come from the church.  But having said this, we must also be critical of everything (including ourselves).  There is good and bad in liberation theology.  Exodus is a dominant theme in liberation theology, for there slaves are freed by God.  God is therefore in the business of freeing oppressed people, and God doesn’t change.  This paradigm is brought into other cultures.  Let’s be careful, for there is something to be learned here.  Is God in favor of oppression?  On the other hand, is God always on the side of the oppressed?  The Israelites were slaves in Egypt (see J. Levinson for articles critiquing liberation theology), and God says let my people go so they may serve me in the desert.  There is a wonderful play on words using ayin bet dalet (serve and worship).  Whom with the Israelites avad?  Pharaoh or Yahweh?  The Israelites were not freed from slavery, but delivered from one form of slavery to another.  They were brought into a covenant relationship with the real God, not the false gods of Egypt (Pharaoh-sun god Ra).   There is more to the issue than just proof-texting using the Exodus.  People chide Paul for not abolishing slavery in the 1</w:t>
      </w:r>
      <w:r w:rsidDel="00000000" w:rsidR="00000000" w:rsidRPr="00000000">
        <w:rPr>
          <w:sz w:val="24"/>
          <w:szCs w:val="24"/>
          <w:vertAlign w:val="superscript"/>
          <w:rtl w:val="0"/>
        </w:rPr>
        <w:t xml:space="preserve">st</w:t>
      </w:r>
      <w:r w:rsidDel="00000000" w:rsidR="00000000" w:rsidRPr="00000000">
        <w:rPr>
          <w:sz w:val="24"/>
          <w:szCs w:val="24"/>
          <w:vertAlign w:val="baseline"/>
          <w:rtl w:val="0"/>
        </w:rPr>
        <w:t xml:space="preserve">, as well as those who want to get rid of slavery right away (where do slaves get a job?).  Maybe this is a way of understanding Paul.  Maybe Paul is saying that the ideal mark of a Christian is to serve others.  This has had an impact on the church.  (Davis, church struggled with the idea that the Bible says that all men are equal.  Church never recovered from this issue).  Many people will be interested in this issue.   The gospel speaks to all men, but we must think theologically about the social issues that are right under our issues.  What efforts should Christians make to embrace cultures?  Cultural diversity issues exist in the church.  Enns wants the church be the vanguard in making the church look like the world.  Instead of just playing church, the church needs to be the church.  This impacts a lot of different areas.   The gospel includes social elements.  Enns is after an attitude, not just neat book answers.  (It is hard for an American to identify with the oppressed in other countries.  In Brazil, 5% control 70% of the money.  In this situation, it is very hard not to talk about liberation.  But in the last 20 years, the neo-Pentecostal “blessings” movement has grown tremendously.)  The question is always, What is oppressed and how do you define it?  Is it a function of the gospel to address these things?  Or is it don’t polish the brass on a sinking ship; society is going to hell and all that matters is whether or not you are saved.  This is not a reformed view.  Will we allow the gospel to reform how we live, in every square inch of our lives?  (How do these people relate to the Scriptures?  This is a matter of hermeneutics.  How do we come to the Bible?)</w:t>
      </w:r>
      <w:r w:rsidDel="00000000" w:rsidR="00000000" w:rsidRPr="00000000">
        <w:rPr>
          <w:rtl w:val="0"/>
        </w:rPr>
      </w:r>
    </w:p>
    <w:p w:rsidR="00000000" w:rsidDel="00000000" w:rsidP="00000000" w:rsidRDefault="00000000" w:rsidRPr="00000000" w14:paraId="000000C6">
      <w:pPr>
        <w:numPr>
          <w:ilvl w:val="0"/>
          <w:numId w:val="19"/>
        </w:numPr>
        <w:ind w:left="720" w:hanging="360"/>
        <w:rPr>
          <w:sz w:val="24"/>
          <w:szCs w:val="24"/>
          <w:u w:val="single"/>
          <w:vertAlign w:val="baseline"/>
        </w:rPr>
      </w:pPr>
      <w:r w:rsidDel="00000000" w:rsidR="00000000" w:rsidRPr="00000000">
        <w:rPr>
          <w:sz w:val="24"/>
          <w:szCs w:val="24"/>
          <w:u w:val="single"/>
          <w:vertAlign w:val="baseline"/>
          <w:rtl w:val="0"/>
        </w:rPr>
        <w:t xml:space="preserve">Feminist Hermeneutics</w:t>
      </w:r>
      <w:r w:rsidDel="00000000" w:rsidR="00000000" w:rsidRPr="00000000">
        <w:rPr>
          <w:sz w:val="24"/>
          <w:szCs w:val="24"/>
          <w:vertAlign w:val="baseline"/>
          <w:rtl w:val="0"/>
        </w:rPr>
        <w:t xml:space="preserve">.  This is probably not the best way of putting this.  Enns is outlining some of his experiences in graduate school where radical feminist theology was a dominant theme.  (Enns sister in law-What can a smart woman do in the PCA?  This is not the case here.)  This is an extreme that is much more a part of the academic fabric of our society than higher criticism.  There is no one feminist approach to the Bible.  There are methodological approaches to the way different people do things.  What they all have in common is a commitment to dethrone the dominant male-centered interpretation of the Bible and the male-centered.  It is overtly ideological.  “We have an agenda of liberation.”  It does not desire to be objective (postmodern).  It is based on the assumptions that there is no neutral, value-free approach to the Bible (right, but we should realize this).  The values of the Bible are conditioned by the male perspective.  The Bible is patriarchal, and androcentric.  Because of that, women today cannot relate to such a male-ideologically driven text.  The goal is to make the Bible and its interpretation acceptable to women today.  It promotes feminism and also critiques prevailing non-feminist hermeneutics.  (Example of woman angrily doing a paper on how women who have been abused by their fathers cannot see God as father.  This is Brueggeman, starting with where the church is and build up from there.  How do you preach to these situations?  We need to be Christ also!  This takes time to address issues in a Christ-like way.)  The way we argue and show people is how we act toward them.  If we are not prepared to do this, we should not be a pastor.  It won’t work without entering into the lives of the people we interact with.  Radical feminist Christian hermeneutics attracts those from within the Christian culture who are not satisfied with the answers they have been given.  How do we be Christ to them?  Sometimes the church is the problem, and maybe part of the answer is showing that the church is not what it should be.  The church needs to be part of the solution and not part of the problem.  We cannot be everything, but we are called to die to ourselves and to be faithful where we are.  We are trying to live out the theology of the resurrection, for this radically changed the world.  (Am I willing to be consumed in the process of being Christ to someone?  What does it mean to be a Christian?  This requires wisdom, not merely reading a proof text.)  How is this seminary experience forming us as people?  Jesus didn’t just die so we could go to heaven.  Example of secular people giving faith-based programs a chance to solve the issues of the city.  In principle, we should be able to deal with these issues more aptly.  (How do you discern which people to be involved with?  This is the task of the church as a whole).  The danger is that it becomes program-oriented, which results in better fed, better educated sinners.  The heart change is the issue.  The church together needs to solve these issues.</w:t>
      </w:r>
      <w:r w:rsidDel="00000000" w:rsidR="00000000" w:rsidRPr="00000000">
        <w:rPr>
          <w:rtl w:val="0"/>
        </w:rPr>
      </w:r>
    </w:p>
    <w:p w:rsidR="00000000" w:rsidDel="00000000" w:rsidP="00000000" w:rsidRDefault="00000000" w:rsidRPr="00000000" w14:paraId="000000C7">
      <w:pPr>
        <w:ind w:left="1440" w:firstLine="0"/>
        <w:rPr>
          <w:sz w:val="24"/>
          <w:szCs w:val="24"/>
          <w:vertAlign w:val="baseline"/>
        </w:rPr>
      </w:pPr>
      <w:r w:rsidDel="00000000" w:rsidR="00000000" w:rsidRPr="00000000">
        <w:rPr>
          <w:sz w:val="24"/>
          <w:szCs w:val="24"/>
          <w:vertAlign w:val="baseline"/>
          <w:rtl w:val="0"/>
        </w:rPr>
        <w:t xml:space="preserve">Elizabeth Schlisser Fiorenza.  “A hermeneutic of suspicion.”  The aim of radical feminist hermeneutic is not simply to understand the Bible (because it has a male-centered ideology), but to reinterpret it and reread it in light of women’s concerns (what do you mean by women?  Often times it means academic women, but these things have wide influences).  This hermeneutic is employed to unmask the male-centered ideology of the text.  Gender is not divinely ordained or natural; it is a social, linguistic and political phenomenon.  It has suppressed women’s voices in the Bible.  Biblical societies were patriarchal.  Male language, God as male.  In Hebrew, sometimes the 3</w:t>
      </w:r>
      <w:r w:rsidDel="00000000" w:rsidR="00000000" w:rsidRPr="00000000">
        <w:rPr>
          <w:sz w:val="24"/>
          <w:szCs w:val="24"/>
          <w:vertAlign w:val="superscript"/>
          <w:rtl w:val="0"/>
        </w:rPr>
        <w:t xml:space="preserve">rd</w:t>
      </w:r>
      <w:r w:rsidDel="00000000" w:rsidR="00000000" w:rsidRPr="00000000">
        <w:rPr>
          <w:sz w:val="24"/>
          <w:szCs w:val="24"/>
          <w:vertAlign w:val="baseline"/>
          <w:rtl w:val="0"/>
        </w:rPr>
        <w:t xml:space="preserve"> plural suffix is used for women.  The male ideology of the Bible is even at the level of pronouns.  But we use they and the masculine plural for men and women.  But why isn’t women the inclusive word?  Jesus is part of the problem because he is a man.  In some feminist circles, it is Christa, the feminine Christ.  It is thealogy.  (Theos, Thea).  By employing this hermeneutic of suspicion, they are looking for the male centeredness aspect everywhere, and then you allow the liberated voice of the Bible to surface.  This critiques the surface level male domination.  Then you can recover the feminine voices that have been suppressed for the past 2000 years.  The goal is to reconstruct the biblical world in such a way that it affects our imaginations.  Imagine another world and act as if that world were true.  Sooner or later it will catch on.  The silenced minority becomes the dominant theme.  The reason the Bible looks the way it does is because the male oppressors won the battle.  (So why continue to study it?).  We are back to Spinoza.  Religious ideology is connected with political power.  Enns wants to see Westminster people involved in critiquing this issue.  (Enns won’t concede that gender dominates the narrative.  If the gospel is true, it doesn’t matter who wrote it).  (Gender is not divinely ordained, but a social construction.  It is not how we look but how we act.  Men run the show in the history of civilization.  Power is at the root of all the problems.  The response: it is our turn to have the power).  Changes in vocabulary aare important.  If you change the words people use, people will think of the issue differently, not the other way around.  Neologisms:  thealogy, christa, reimagining conference of the PCUSA-worship of Sophia, lady wisdom (it is in the Bible-Proverbs 8, with God in the beginning, coequal with God.  This is their hook to worship a female deity.).  There are further developments of this, like GAIA, mother earth.  Are they using the text to another end or truly interested in worshiping the God of the Bible.  The worship of lady wisdom is a creation of a feminist religious culture, with its own rituals and cultures.  An example of the suppression of a woman’s voice: the Asherah pole.  The condemnation of the worship of the Asherah pole indicates that it was a common practice.  It is what Jews did; it was part of being an Israelite.  The consistency of condemnation proves this.  This is not wrong, for the writers of the bible (men) don’t want you to worship something that is feminine.  We come back here to the issue of hermeneutics.  What is your approach to the Bible?  They arrive at this issue because they want to.  (This develops very quickly into philosophical hermeneutics.)  They know their Bibles.  In the text there is the preservation of the priestly dominant male ruling class and nothing more.  They are very concerned with right and wrong, but their standard is women’s issues.  There is one level of critique that is the academic, but the other is the copy room.  We cannot take the academic dispute into the copy room.  This takes wisdom to know when to do what.  The assumption is that the Bible is a male-dominated product that suppressed the voices of women.  Other examples: Jepthah’s daughter in Judges.  Phyllis Trible, memorialize several texts of terror in the OT, one of them being Jepthah’s daughter.  This is an example of a male-dominated culture of the OT.  Or the cutting up of the concubine in Judges.  The story of Hagar (even though the oppression here is from Sarah).  Let’s go out of our way to memorialize these people (sounds like Brueggeman, invite these to speak to the voice of your imagination).  You memorialize texts that you don’t like, but exalt to some that you do enjoy, like Deborah as the leader of the nation.  This is not the same as having a woman teach at a seminary.  One problem is that any attempt to integrate women in the church is seen as something way out on the left.   This is dangerous.  This is radical, militant feminism.  Sometimes extremes will push the middle and the other side to rethink the issues.  How much would the church be thinking about it if not for the social movements in the 1960’s?  What can women do in the church?  We cannot just point to a couple of verses.             </w:t>
      </w:r>
    </w:p>
    <w:p w:rsidR="00000000" w:rsidDel="00000000" w:rsidP="00000000" w:rsidRDefault="00000000" w:rsidRPr="00000000" w14:paraId="000000C8">
      <w:pPr>
        <w:numPr>
          <w:ilvl w:val="0"/>
          <w:numId w:val="19"/>
        </w:numPr>
        <w:ind w:left="720" w:hanging="360"/>
        <w:rPr>
          <w:sz w:val="24"/>
          <w:szCs w:val="24"/>
          <w:u w:val="single"/>
          <w:vertAlign w:val="baseline"/>
        </w:rPr>
      </w:pPr>
      <w:r w:rsidDel="00000000" w:rsidR="00000000" w:rsidRPr="00000000">
        <w:rPr>
          <w:sz w:val="24"/>
          <w:szCs w:val="24"/>
          <w:u w:val="single"/>
          <w:vertAlign w:val="baseline"/>
          <w:rtl w:val="0"/>
        </w:rPr>
        <w:t xml:space="preserve">Gay Hermeneutics</w:t>
      </w:r>
      <w:r w:rsidDel="00000000" w:rsidR="00000000" w:rsidRPr="00000000">
        <w:rPr>
          <w:sz w:val="24"/>
          <w:szCs w:val="24"/>
          <w:vertAlign w:val="baseline"/>
          <w:rtl w:val="0"/>
        </w:rPr>
        <w:t xml:space="preserve">.  Peter Gomes, </w:t>
      </w:r>
      <w:r w:rsidDel="00000000" w:rsidR="00000000" w:rsidRPr="00000000">
        <w:rPr>
          <w:sz w:val="24"/>
          <w:szCs w:val="24"/>
          <w:u w:val="single"/>
          <w:vertAlign w:val="baseline"/>
          <w:rtl w:val="0"/>
        </w:rPr>
        <w:t xml:space="preserve">The Good Book</w:t>
      </w:r>
      <w:r w:rsidDel="00000000" w:rsidR="00000000" w:rsidRPr="00000000">
        <w:rPr>
          <w:sz w:val="24"/>
          <w:szCs w:val="24"/>
          <w:vertAlign w:val="baseline"/>
          <w:rtl w:val="0"/>
        </w:rPr>
        <w:t xml:space="preserve">, chaplain at Harvard.  Conservative according to Harvard standards.  Evangelicals ran to him to justify being conservative at Harvard until he came out of the closet.  He talks about biblical passages and argues that the fundamentalist reaction to homosexuality is wrong.  Rom 1-Paul is condemning what is unnatural.  Homosexual acts committed by heterosexual people.  A homosexual lifestyle today was unknown in the ancient world.  All that was known was the debauched, pagan expressions of it.  Paul is not thinking of a monogamous homosexual relationship.  Rom 1 is condemning not men, but pederasty, men with boys.  This is a standard argument against Rom 1.  It is not enough to say that the Bible says “X” here.  They know the verses.  It is not an issue of “we don’t believe the Bible,” but “we’re taking the Bible from you.  You cannot use it the way you think you can.”  We cannot simply write off the arguments.  (Where is the church in all this?  Is it doing what it can and should?  Is there a hierarchy of sins?  Do we put up with what we all do, but not what 10% of America does?).  One cannot appeal to Rom 1 anymore.  Sodom and Gomorrah-What is their sin?  Gen 19 makes it clear that sexual deviancy is very much an issue.  However, is the problem of Sodom same sex unions or these unions forced?  Lot, “take my daughter.”  Gen 19 is about gang rape, not homosexuality.  Ezek 16:49f “this was the sin of your sister Sodom…”  No mention of sexuality, but “they did detestable things.”  The things listed explicitly could refer to the hospitality theme of the ANE.  When people come into your house, you treat them well.  There is no explicit condemnation of homosexuality in Ezek’s understanding of Sodom.  In the Wisdom of Solomon, in chapter 19, says that people were treated harshly in Egypt and in Sodom. Matt 10:11f…theme of inhospitality as connected to Sodom.  Jesus picks up on this theme.  Jesus’ understanding of the sin of Sodom is inhospitality.  Rev 11 talk about the two witnesses that are killed.  The town is figuratively referred to as Sodom and Egypt.  Lev 18:22 and 20:13 say that same sex unions are detestable.  But so is everything else in Leviticus.  Nell White, Falwell’s speech writer, who came out of the closet.  We are not supposed to touch pigskin either.  Why do we follow some and not the others?  Aren’t they just cultural, cultic expressions?  Jesus came and did away with all of that law stuff anyway.  These arguments are hermeneutical arguments.  To engage these issues, we must deal hermeneutically with the arguments, not simply appealing to proof-texts.  A lot of the things we have talked about this semester come up in this issue.  One of these is the NT’s use of the OT.  Jesus’ use of the Sodom narrative may be a product of the 2</w:t>
      </w:r>
      <w:r w:rsidDel="00000000" w:rsidR="00000000" w:rsidRPr="00000000">
        <w:rPr>
          <w:sz w:val="24"/>
          <w:szCs w:val="24"/>
          <w:vertAlign w:val="superscript"/>
          <w:rtl w:val="0"/>
        </w:rPr>
        <w:t xml:space="preserve">nd</w:t>
      </w:r>
      <w:r w:rsidDel="00000000" w:rsidR="00000000" w:rsidRPr="00000000">
        <w:rPr>
          <w:sz w:val="24"/>
          <w:szCs w:val="24"/>
          <w:vertAlign w:val="baseline"/>
          <w:rtl w:val="0"/>
        </w:rPr>
        <w:t xml:space="preserve"> temple environment.  The relationship between gospel and law.  When we appeal to a law in the OT, we must think hermeneutically and theologically about it.  (Jesus-Sodom is a prime example of a city that was destroyed.  This is plausible, but no more so than their argument.  You can understand it that way “if you want”).  Any argument makes sense when you assume the outcome before you begin.  Rom 1-Paul got it all wrong.  Jesus never condemns homosexuality.  This is an issue (Machen-</w:t>
      </w:r>
      <w:r w:rsidDel="00000000" w:rsidR="00000000" w:rsidRPr="00000000">
        <w:rPr>
          <w:sz w:val="24"/>
          <w:szCs w:val="24"/>
          <w:u w:val="single"/>
          <w:vertAlign w:val="baseline"/>
          <w:rtl w:val="0"/>
        </w:rPr>
        <w:t xml:space="preserve">Origin of Paul’s Religion</w:t>
      </w:r>
      <w:r w:rsidDel="00000000" w:rsidR="00000000" w:rsidRPr="00000000">
        <w:rPr>
          <w:sz w:val="24"/>
          <w:szCs w:val="24"/>
          <w:vertAlign w:val="baseline"/>
          <w:rtl w:val="0"/>
        </w:rPr>
        <w:t xml:space="preserve">, old issue).  Understanding how the arguments are formed and appreciating the hermeneutical and theological depth with which these must be engaged is the issue.  It is not Rom 1, but how it is to be understood.  (Dealing with a complex hermeneutical issues that keep changing).  (Argument I couldn’t </w:t>
      </w:r>
      <w:r w:rsidDel="00000000" w:rsidR="00000000" w:rsidRPr="00000000">
        <w:rPr>
          <w:sz w:val="24"/>
          <w:szCs w:val="24"/>
          <w:rtl w:val="0"/>
        </w:rPr>
        <w:t xml:space="preserve">refute-illicit</w:t>
      </w:r>
      <w:r w:rsidDel="00000000" w:rsidR="00000000" w:rsidRPr="00000000">
        <w:rPr>
          <w:sz w:val="24"/>
          <w:szCs w:val="24"/>
          <w:vertAlign w:val="baseline"/>
          <w:rtl w:val="0"/>
        </w:rPr>
        <w:t xml:space="preserve"> unions in Lev 18, then 2 Pet 2:7, Lot is righteous.  How relevant are the laws?  But is this imputed righteousness or simply doing the right thing?  Maybe it is the 2</w:t>
      </w:r>
      <w:r w:rsidDel="00000000" w:rsidR="00000000" w:rsidRPr="00000000">
        <w:rPr>
          <w:sz w:val="24"/>
          <w:szCs w:val="24"/>
          <w:vertAlign w:val="superscript"/>
          <w:rtl w:val="0"/>
        </w:rPr>
        <w:t xml:space="preserve">nd</w:t>
      </w:r>
      <w:r w:rsidDel="00000000" w:rsidR="00000000" w:rsidRPr="00000000">
        <w:rPr>
          <w:sz w:val="24"/>
          <w:szCs w:val="24"/>
          <w:vertAlign w:val="baseline"/>
          <w:rtl w:val="0"/>
        </w:rPr>
        <w:t xml:space="preserve"> temple hermeneutical world that portrays their heroes in black and white terms.).  The argument against “our side”-why would you obey this law and not others?  Flip it around—do you have a problem with sex with animals?  In principle, is it ok to do this?  They have a hermeneutical problem also, and on this level the discussion can begin.  (Can we root the defense in the creation narrative?  Good point, not sure what the response would be.  Some take the Bible as independent atoms and verses and choose their passages.  We need to show the truth of the big picture, but to be self-conscious when we do it.)  (For them to be consistent, they would need to abandon the Scriptures altogether.  This is the majority of the homosexual world.  But there are some in our churches also.)  (There is no epistemology apart from the text.  Hermeneutics and epistemology must go together.)  For the portion that uses the Bible, the issue is hermeneutical issue.  (It doesn’t matter if it is nature or nurture…you cannot do it.  In the same way, if you are heterosexual, you must be celibate unless married.  Good point-the acts are condemned, not the feelings, etc.).  Counter-arguments: -Jude 7.  Inhospitality and sexual deviancy are not mutually exclusive.  The point is that when people bring the Bible to the table, you are in the hermeneutical, big picture world.  (Sometimes when we interact with this issue, we sin as well…pride.  Which is greater?).  (These issues are dealt with adequately only in the Reformed hermeneutics-a theology of law, the </w:t>
      </w:r>
      <w:r w:rsidDel="00000000" w:rsidR="00000000" w:rsidRPr="00000000">
        <w:rPr>
          <w:sz w:val="24"/>
          <w:szCs w:val="24"/>
          <w:rtl w:val="0"/>
        </w:rPr>
        <w:t xml:space="preserve">tripartite</w:t>
      </w:r>
      <w:r w:rsidDel="00000000" w:rsidR="00000000" w:rsidRPr="00000000">
        <w:rPr>
          <w:sz w:val="24"/>
          <w:szCs w:val="24"/>
          <w:vertAlign w:val="baseline"/>
          <w:rtl w:val="0"/>
        </w:rPr>
        <w:t xml:space="preserve"> nature of the law.)  Reformed people have a theology of law.  The </w:t>
      </w:r>
      <w:r w:rsidDel="00000000" w:rsidR="00000000" w:rsidRPr="00000000">
        <w:rPr>
          <w:sz w:val="24"/>
          <w:szCs w:val="24"/>
          <w:rtl w:val="0"/>
        </w:rPr>
        <w:t xml:space="preserve">tripartite</w:t>
      </w:r>
      <w:r w:rsidDel="00000000" w:rsidR="00000000" w:rsidRPr="00000000">
        <w:rPr>
          <w:sz w:val="24"/>
          <w:szCs w:val="24"/>
          <w:vertAlign w:val="baseline"/>
          <w:rtl w:val="0"/>
        </w:rPr>
        <w:t xml:space="preserve"> division of the law is foreign to the OT; the gospel makes us struggle with the theology of the law.  Keep this law but not all of them?  Recognize the high level of discussion represented here.  More than a quick answer is necessary, but an entire worldview.  (Distinction between imputed righteousness and doing the right thing-ref comment about I Peter and the meaning of the words). </w:t>
      </w:r>
      <w:r w:rsidDel="00000000" w:rsidR="00000000" w:rsidRPr="00000000">
        <w:rPr>
          <w:rtl w:val="0"/>
        </w:rPr>
      </w:r>
    </w:p>
    <w:p w:rsidR="00000000" w:rsidDel="00000000" w:rsidP="00000000" w:rsidRDefault="00000000" w:rsidRPr="00000000" w14:paraId="000000C9">
      <w:pPr>
        <w:numPr>
          <w:ilvl w:val="0"/>
          <w:numId w:val="18"/>
        </w:numPr>
        <w:ind w:left="540" w:hanging="360"/>
        <w:rPr>
          <w:sz w:val="24"/>
          <w:szCs w:val="24"/>
          <w:vertAlign w:val="baseline"/>
        </w:rPr>
      </w:pPr>
      <w:r w:rsidDel="00000000" w:rsidR="00000000" w:rsidRPr="00000000">
        <w:rPr>
          <w:sz w:val="24"/>
          <w:szCs w:val="24"/>
          <w:u w:val="single"/>
          <w:vertAlign w:val="baseline"/>
          <w:rtl w:val="0"/>
        </w:rPr>
        <w:t xml:space="preserve">A Christian Response to Conclusions</w:t>
      </w:r>
      <w:r w:rsidDel="00000000" w:rsidR="00000000" w:rsidRPr="00000000">
        <w:rPr>
          <w:sz w:val="24"/>
          <w:szCs w:val="24"/>
          <w:vertAlign w:val="baseline"/>
          <w:rtl w:val="0"/>
        </w:rPr>
        <w:t xml:space="preserve">.  It is fair to think of all of these issues as reader-response thinking.  I want to understand the text in light of who I am.  What I bring into the text is important.  It needs to speak to me.  This is distinct from author-determined meaning.  The theological difficulty is that there seem to be affinities between reader oriented approaches and contextualization.  Enns has heard that all contextualization stuff is wrong-do the Bible straight.  It could be argued that there is a sense that any attempt to read and be submissive to the Bible takes into account who we are as humans.  Our culture impacts us.  Who we are as humans will determine how we read things.  As Westerners, we must contextualize when we read the Bible, but we also must remember that this is what happened when the Bible came to us.  The LXX is an exercise in contextualization.  Translation is interpretation.  Context and culture are intertwined with translation.  This issue is unavoidable.  The Bible is brought into our world.  New Translations spring up every 5 years, and many different study Bibles.  These are attempts to contextualize.  You cannot communicate it to others nor even think about it without doing this.  The NT use of the OT.  The goal determines the method.  Method is subservient to goal (Qumran).  They begin with what they are proclaiming, which they know to be right, and the text is brought into this proclamation.  The Jews will say that the NT’s use of the OT is nothing more than Christian reader-response.  The OT speaks to them from the point of view of the world in which they’re living (resurrection of Christ).  Who they are determines how they read.  The big question then becomes “What is the difference between our recontextualization (NT) and that of feminists and gays.”  This is an obvious question we would get from them, provided they know something about the issues-hermeneutics, OT use of OT, NT use of OT.  </w:t>
      </w:r>
    </w:p>
    <w:p w:rsidR="00000000" w:rsidDel="00000000" w:rsidP="00000000" w:rsidRDefault="00000000" w:rsidRPr="00000000" w14:paraId="000000CA">
      <w:pPr>
        <w:rPr>
          <w:sz w:val="24"/>
          <w:szCs w:val="24"/>
          <w:vertAlign w:val="baseline"/>
        </w:rPr>
      </w:pPr>
      <w:r w:rsidDel="00000000" w:rsidR="00000000" w:rsidRPr="00000000">
        <w:rPr>
          <w:sz w:val="24"/>
          <w:szCs w:val="24"/>
          <w:vertAlign w:val="baseline"/>
          <w:rtl w:val="0"/>
        </w:rPr>
        <w:t xml:space="preserve">      What these responses have pointed out is that there is no value-neutral response to the text.  The conclusion is that since everyone has an agenda everyone should be heard.  Who is to say that anyone’s perspective should be disallowed?  This is the postmodern issue.  The answer is straightforward.  They are wrong.  It is not that they are not doing G-H exegesis; the apostles didn’t do this.  They are wrong not because they have bad methods; they have the wrong goal.  Not every approach is valid, from a Christian point of view.  Maybe they are wrong because they are self-promoting-they begin with the question of who am I?  Rather, who am I in Christ?  Christian biblical interpretation should be God-promoting, not self-promoting.  This is why Christian biblical interpretation is correct (herm-attitude and approach to the text, not agreement on all the details).  The NT’s use of the OT is justified because Christ is the proper goal for biblical interpretation.  Christ, the gospel, is the proper goal because Christ has been raised from the dead.  This is what we proclaim.  If in your proclamation of the message of the text, you are not preaching the gospel, yours is not a Christian proclamation of the text and is therefore wrong.  This will look different in different contexts, but is a Christian proclamation.  The feminists don’t have bad exegetical methods (fundamentalist arguments) and therefore they are wrong.  The Bible doesn’t speak to feminist concerns; it is God saving his people.  There are some legitimate struggles that the church has and the Bible does speak to women (in Christ).  It speaks to gays not as gays (starting with gayness), but to those who are in or not in Christ.  Enns does not begin with the assumption that sexuality of a person is the ordering fact of the universe.  What they think is the center and core of their being is not.  Helping people in this area takes time.  We must proclaim the gospel from beginning to end in our words and our actions.  We cannot forget this issue when biblical interpretation comes up.  We are spiritual people and created in God’s image.  I cannot prove this to you but I am going to act this way.  Sometimes it means speaking boldly and sometimes not.  (Note the importance of wisdom and knowing which words to say and when to say them).  Hermeneutics has never been an application of brute methods to get the right answer.  The Bible does not allow us to manipulate it like this.  The person is important; their character before God is relevant.  Hermeneutics is not a spectator sport, but a struggle to get to know God in Christ through the text, learning as we go.  (How does GH exegesis fit it?  Complex issue.  God gave us a story that ends with Christ, and this forms a parameter in which we understand the Bible.  Not every part of it has equal value.  Knowing the climax of the story determines how we go back and read the whole thing.  It is not enough to say, “the Bible,” but we must have the proper understanding of the Bible.  It is the authority of the risen Christ and the indwelling of the HS that enables us to understand this.  But we know this from the text; there is a symbiotic relationship here.  I cannot get my hands around the whole Bible (argument for the truth of it).  The gospel gives us a structure to understand the little elements of the whole.  Some trajectories stop in the OT; others are developed to the full.  The expectation in Ezekiel for what line the messianic priesthood would come-Zadok.  It doesn’t happen.  Jesus takes a different strand, not based on a G-H exegesis, but involving a bigger issue.  This issue is more subtle and deeper, and to an extent unsatisfying.  This is not a struggle between competing hermeneutical powers, but a call to people outside of the church to understand God.  The experiential element is one of the nodes of our argument.  The arguments that work sometimes don’t involve intellectual ones; attacks come in spiritual worlds as well.  Sometimes it is just being there.  We are the only Bible or Christ that people see.  The big picture of God in Christ most often cannot be reduced to an argument of three reasons.  (There are two poles in which Enns operates.  One is the C.S. Lewis pole, in which the gospel is a very simple thing.  The other pole is the Reformed faith.).  (Homosexuality has been accepted more and more in the past 50 years because of the constant haranguing.)  </w:t>
      </w:r>
    </w:p>
    <w:p w:rsidR="00000000" w:rsidDel="00000000" w:rsidP="00000000" w:rsidRDefault="00000000" w:rsidRPr="00000000" w14:paraId="000000CB">
      <w:pPr>
        <w:rPr>
          <w:sz w:val="24"/>
          <w:szCs w:val="24"/>
          <w:vertAlign w:val="baseline"/>
        </w:rPr>
      </w:pPr>
      <w:r w:rsidDel="00000000" w:rsidR="00000000" w:rsidRPr="00000000">
        <w:rPr>
          <w:rtl w:val="0"/>
        </w:rPr>
      </w:r>
    </w:p>
    <w:p w:rsidR="00000000" w:rsidDel="00000000" w:rsidP="00000000" w:rsidRDefault="00000000" w:rsidRPr="00000000" w14:paraId="000000CC">
      <w:pPr>
        <w:rPr>
          <w:sz w:val="24"/>
          <w:szCs w:val="24"/>
          <w:vertAlign w:val="baseline"/>
        </w:rPr>
      </w:pPr>
      <w:r w:rsidDel="00000000" w:rsidR="00000000" w:rsidRPr="00000000">
        <w:rPr>
          <w:sz w:val="24"/>
          <w:szCs w:val="24"/>
          <w:vertAlign w:val="baseline"/>
          <w:rtl w:val="0"/>
        </w:rPr>
        <w:t xml:space="preserve">Hasel is helpful for an understanding of basic trends.  In addition, what does Hasel see as the problem in OT theology and what is his conclusion?  Chapter 3, ‘the question of history’ is a very interesting section.  What does he say about the relationship between the testaments.  Check Enns’ review of Puckett in the WTJ.    </w:t>
      </w:r>
    </w:p>
    <w:p w:rsidR="00000000" w:rsidDel="00000000" w:rsidP="00000000" w:rsidRDefault="00000000" w:rsidRPr="00000000" w14:paraId="000000CD">
      <w:pPr>
        <w:ind w:left="180" w:firstLine="0"/>
        <w:rPr>
          <w:sz w:val="24"/>
          <w:szCs w:val="24"/>
          <w:vertAlign w:val="baseline"/>
        </w:rPr>
      </w:pPr>
      <w:r w:rsidDel="00000000" w:rsidR="00000000" w:rsidRPr="00000000">
        <w:rPr>
          <w:rtl w:val="0"/>
        </w:rPr>
      </w:r>
    </w:p>
    <w:p w:rsidR="00000000" w:rsidDel="00000000" w:rsidP="00000000" w:rsidRDefault="00000000" w:rsidRPr="00000000" w14:paraId="000000CE">
      <w:pPr>
        <w:pStyle w:val="Heading1"/>
        <w:numPr>
          <w:ilvl w:val="0"/>
          <w:numId w:val="12"/>
        </w:numPr>
        <w:ind w:left="720" w:hanging="720"/>
        <w:rPr>
          <w:vertAlign w:val="baseline"/>
        </w:rPr>
      </w:pPr>
      <w:r w:rsidDel="00000000" w:rsidR="00000000" w:rsidRPr="00000000">
        <w:rPr>
          <w:b w:val="1"/>
          <w:vertAlign w:val="baseline"/>
          <w:rtl w:val="0"/>
        </w:rPr>
        <w:t xml:space="preserve">The OT and Biblical Theology.</w:t>
      </w:r>
      <w:r w:rsidDel="00000000" w:rsidR="00000000" w:rsidRPr="00000000">
        <w:rPr>
          <w:rtl w:val="0"/>
        </w:rPr>
      </w:r>
    </w:p>
    <w:p w:rsidR="00000000" w:rsidDel="00000000" w:rsidP="00000000" w:rsidRDefault="00000000" w:rsidRPr="00000000" w14:paraId="000000CF">
      <w:pPr>
        <w:pStyle w:val="Heading6"/>
        <w:numPr>
          <w:ilvl w:val="0"/>
          <w:numId w:val="20"/>
        </w:numPr>
        <w:ind w:left="540" w:hanging="360"/>
        <w:rPr>
          <w:u w:val="single"/>
          <w:vertAlign w:val="baseline"/>
        </w:rPr>
      </w:pPr>
      <w:r w:rsidDel="00000000" w:rsidR="00000000" w:rsidRPr="00000000">
        <w:rPr>
          <w:u w:val="single"/>
          <w:vertAlign w:val="baseline"/>
          <w:rtl w:val="0"/>
        </w:rPr>
        <w:t xml:space="preserve">Various Definitions for “Biblical Theology”</w:t>
      </w:r>
      <w:r w:rsidDel="00000000" w:rsidR="00000000" w:rsidRPr="00000000">
        <w:rPr>
          <w:vertAlign w:val="baseline"/>
          <w:rtl w:val="0"/>
        </w:rPr>
        <w:t xml:space="preserve">.  </w:t>
      </w:r>
      <w:r w:rsidDel="00000000" w:rsidR="00000000" w:rsidRPr="00000000">
        <w:rPr>
          <w:rtl w:val="0"/>
        </w:rPr>
      </w:r>
    </w:p>
    <w:p w:rsidR="00000000" w:rsidDel="00000000" w:rsidP="00000000" w:rsidRDefault="00000000" w:rsidRPr="00000000" w14:paraId="000000D0">
      <w:pPr>
        <w:numPr>
          <w:ilvl w:val="0"/>
          <w:numId w:val="20"/>
        </w:numPr>
        <w:ind w:left="540" w:hanging="360"/>
        <w:rPr>
          <w:sz w:val="24"/>
          <w:szCs w:val="24"/>
          <w:u w:val="single"/>
          <w:vertAlign w:val="baseline"/>
        </w:rPr>
      </w:pPr>
      <w:r w:rsidDel="00000000" w:rsidR="00000000" w:rsidRPr="00000000">
        <w:rPr>
          <w:sz w:val="24"/>
          <w:szCs w:val="24"/>
          <w:u w:val="single"/>
          <w:vertAlign w:val="baseline"/>
          <w:rtl w:val="0"/>
        </w:rPr>
        <w:t xml:space="preserve">Brief History of the Discipline.</w:t>
      </w:r>
    </w:p>
    <w:p w:rsidR="00000000" w:rsidDel="00000000" w:rsidP="00000000" w:rsidRDefault="00000000" w:rsidRPr="00000000" w14:paraId="000000D1">
      <w:pPr>
        <w:numPr>
          <w:ilvl w:val="0"/>
          <w:numId w:val="20"/>
        </w:numPr>
        <w:ind w:left="540" w:hanging="360"/>
        <w:rPr>
          <w:sz w:val="24"/>
          <w:szCs w:val="24"/>
          <w:u w:val="single"/>
          <w:vertAlign w:val="baseline"/>
        </w:rPr>
      </w:pPr>
      <w:r w:rsidDel="00000000" w:rsidR="00000000" w:rsidRPr="00000000">
        <w:rPr>
          <w:sz w:val="24"/>
          <w:szCs w:val="24"/>
          <w:u w:val="single"/>
          <w:vertAlign w:val="baseline"/>
          <w:rtl w:val="0"/>
        </w:rPr>
        <w:t xml:space="preserve">Some Recurring “Problems” in Old Testament Theology.</w:t>
      </w:r>
    </w:p>
    <w:p w:rsidR="00000000" w:rsidDel="00000000" w:rsidP="00000000" w:rsidRDefault="00000000" w:rsidRPr="00000000" w14:paraId="000000D2">
      <w:pPr>
        <w:numPr>
          <w:ilvl w:val="0"/>
          <w:numId w:val="20"/>
        </w:numPr>
        <w:ind w:left="540" w:hanging="360"/>
        <w:rPr>
          <w:sz w:val="24"/>
          <w:szCs w:val="24"/>
          <w:u w:val="single"/>
          <w:vertAlign w:val="baseline"/>
        </w:rPr>
      </w:pPr>
      <w:r w:rsidDel="00000000" w:rsidR="00000000" w:rsidRPr="00000000">
        <w:rPr>
          <w:sz w:val="24"/>
          <w:szCs w:val="24"/>
          <w:u w:val="single"/>
          <w:vertAlign w:val="baseline"/>
          <w:rtl w:val="0"/>
        </w:rPr>
        <w:t xml:space="preserve">Conclusions.</w:t>
      </w:r>
    </w:p>
    <w:p w:rsidR="00000000" w:rsidDel="00000000" w:rsidP="00000000" w:rsidRDefault="00000000" w:rsidRPr="00000000" w14:paraId="000000D3">
      <w:pPr>
        <w:numPr>
          <w:ilvl w:val="0"/>
          <w:numId w:val="21"/>
        </w:numPr>
        <w:ind w:left="720" w:hanging="360"/>
        <w:rPr>
          <w:sz w:val="24"/>
          <w:szCs w:val="24"/>
          <w:u w:val="single"/>
          <w:vertAlign w:val="baseline"/>
        </w:rPr>
      </w:pPr>
      <w:r w:rsidDel="00000000" w:rsidR="00000000" w:rsidRPr="00000000">
        <w:rPr>
          <w:sz w:val="24"/>
          <w:szCs w:val="24"/>
          <w:u w:val="single"/>
          <w:vertAlign w:val="baseline"/>
          <w:rtl w:val="0"/>
        </w:rPr>
        <w:t xml:space="preserve">“Systematic Theology vs. Biblical Theology”</w:t>
      </w:r>
      <w:r w:rsidDel="00000000" w:rsidR="00000000" w:rsidRPr="00000000">
        <w:rPr>
          <w:sz w:val="24"/>
          <w:szCs w:val="24"/>
          <w:vertAlign w:val="baseline"/>
          <w:rtl w:val="0"/>
        </w:rPr>
        <w:t xml:space="preserve">.  </w:t>
      </w:r>
      <w:r w:rsidDel="00000000" w:rsidR="00000000" w:rsidRPr="00000000">
        <w:rPr>
          <w:rtl w:val="0"/>
        </w:rPr>
      </w:r>
    </w:p>
    <w:p w:rsidR="00000000" w:rsidDel="00000000" w:rsidP="00000000" w:rsidRDefault="00000000" w:rsidRPr="00000000" w14:paraId="000000D4">
      <w:pPr>
        <w:numPr>
          <w:ilvl w:val="0"/>
          <w:numId w:val="21"/>
        </w:numPr>
        <w:ind w:left="720" w:hanging="360"/>
        <w:rPr>
          <w:sz w:val="24"/>
          <w:szCs w:val="24"/>
          <w:u w:val="single"/>
          <w:vertAlign w:val="baseline"/>
        </w:rPr>
      </w:pPr>
      <w:r w:rsidDel="00000000" w:rsidR="00000000" w:rsidRPr="00000000">
        <w:rPr>
          <w:sz w:val="24"/>
          <w:szCs w:val="24"/>
          <w:u w:val="single"/>
          <w:vertAlign w:val="baseline"/>
          <w:rtl w:val="0"/>
        </w:rPr>
        <w:t xml:space="preserve">OT Theology vs. Biblical Theology</w:t>
      </w:r>
      <w:r w:rsidDel="00000000" w:rsidR="00000000" w:rsidRPr="00000000">
        <w:rPr>
          <w:sz w:val="24"/>
          <w:szCs w:val="24"/>
          <w:vertAlign w:val="baseline"/>
          <w:rtl w:val="0"/>
        </w:rPr>
        <w:t xml:space="preserve">.  </w:t>
      </w:r>
      <w:r w:rsidDel="00000000" w:rsidR="00000000" w:rsidRPr="00000000">
        <w:rPr>
          <w:rtl w:val="0"/>
        </w:rPr>
      </w:r>
    </w:p>
    <w:p w:rsidR="00000000" w:rsidDel="00000000" w:rsidP="00000000" w:rsidRDefault="00000000" w:rsidRPr="00000000" w14:paraId="000000D5">
      <w:pPr>
        <w:numPr>
          <w:ilvl w:val="0"/>
          <w:numId w:val="21"/>
        </w:numPr>
        <w:ind w:left="720" w:hanging="360"/>
        <w:rPr>
          <w:sz w:val="24"/>
          <w:szCs w:val="24"/>
          <w:u w:val="single"/>
          <w:vertAlign w:val="baseline"/>
        </w:rPr>
      </w:pPr>
      <w:r w:rsidDel="00000000" w:rsidR="00000000" w:rsidRPr="00000000">
        <w:rPr>
          <w:sz w:val="24"/>
          <w:szCs w:val="24"/>
          <w:u w:val="single"/>
          <w:vertAlign w:val="baseline"/>
          <w:rtl w:val="0"/>
        </w:rPr>
        <w:t xml:space="preserve">The Problem of History</w:t>
      </w:r>
      <w:r w:rsidDel="00000000" w:rsidR="00000000" w:rsidRPr="00000000">
        <w:rPr>
          <w:sz w:val="24"/>
          <w:szCs w:val="24"/>
          <w:vertAlign w:val="baseline"/>
          <w:rtl w:val="0"/>
        </w:rPr>
        <w:t xml:space="preserve">.  </w:t>
      </w:r>
      <w:r w:rsidDel="00000000" w:rsidR="00000000" w:rsidRPr="00000000">
        <w:rPr>
          <w:rtl w:val="0"/>
        </w:rPr>
      </w:r>
    </w:p>
    <w:p w:rsidR="00000000" w:rsidDel="00000000" w:rsidP="00000000" w:rsidRDefault="00000000" w:rsidRPr="00000000" w14:paraId="000000D6">
      <w:pPr>
        <w:numPr>
          <w:ilvl w:val="0"/>
          <w:numId w:val="20"/>
        </w:numPr>
        <w:ind w:left="540" w:hanging="360"/>
        <w:rPr>
          <w:sz w:val="24"/>
          <w:szCs w:val="24"/>
          <w:vertAlign w:val="baseline"/>
        </w:rPr>
      </w:pPr>
      <w:r w:rsidDel="00000000" w:rsidR="00000000" w:rsidRPr="00000000">
        <w:rPr>
          <w:sz w:val="24"/>
          <w:szCs w:val="24"/>
          <w:u w:val="single"/>
          <w:vertAlign w:val="baseline"/>
          <w:rtl w:val="0"/>
        </w:rPr>
        <w:t xml:space="preserve">OT Theology and the Westminster Tradition: Some Distinctives</w:t>
      </w:r>
      <w:r w:rsidDel="00000000" w:rsidR="00000000" w:rsidRPr="00000000">
        <w:rPr>
          <w:sz w:val="24"/>
          <w:szCs w:val="24"/>
          <w:vertAlign w:val="baseline"/>
          <w:rtl w:val="0"/>
        </w:rPr>
        <w:t xml:space="preserve">.  </w:t>
      </w:r>
    </w:p>
    <w:p w:rsidR="00000000" w:rsidDel="00000000" w:rsidP="00000000" w:rsidRDefault="00000000" w:rsidRPr="00000000" w14:paraId="000000D7">
      <w:pPr>
        <w:rPr>
          <w:sz w:val="24"/>
          <w:szCs w:val="24"/>
          <w:vertAlign w:val="baseline"/>
        </w:rPr>
      </w:pPr>
      <w:r w:rsidDel="00000000" w:rsidR="00000000" w:rsidRPr="00000000">
        <w:rPr>
          <w:rtl w:val="0"/>
        </w:rPr>
      </w:r>
    </w:p>
    <w:p w:rsidR="00000000" w:rsidDel="00000000" w:rsidP="00000000" w:rsidRDefault="00000000" w:rsidRPr="00000000" w14:paraId="000000D8">
      <w:pPr>
        <w:rPr>
          <w:sz w:val="24"/>
          <w:szCs w:val="24"/>
          <w:vertAlign w:val="baseline"/>
        </w:rPr>
      </w:pPr>
      <w:r w:rsidDel="00000000" w:rsidR="00000000" w:rsidRPr="00000000">
        <w:rPr>
          <w:sz w:val="24"/>
          <w:szCs w:val="24"/>
          <w:vertAlign w:val="baseline"/>
          <w:rtl w:val="0"/>
        </w:rPr>
        <w:t xml:space="preserve">The question of biblical theology and history.  Does the Bible report historical fact?  What is historical fact?  What does it mean to report?  The fundamental question is, what is the nature of historiography?  These questions are essentially modern questions.  People before the modern time didn’t really ask what really happened or questioned miracles.  Troeltsch, a view of history that is positivistic.  A study of history that is scientific and objective.  Facts are brute waiting for our minds to describe.  History is to be explained naturally.  (Enns is setting up a modern dilemma).  History is a-supernatural.  This includes biblical history.  For modern biblical theologians, there is a problem, then, with the whole issue of BT.  The problem is that since the Bible is a historical book, it falls under the constraints of any historical book.  It must be understood as other historical books are understood.  However, the text itself is religious.  It is theological.  It talks about things that historical books don’t talk about very much. (Aside-one of the great impetuses of theology and BT was WWI-Liberalism-just be nice to people.  Barth, Romans commentary-this is what happens when you leave people alone-this is how nice they are.  This commentary was “the bombshell dropped on the playground of liberalism.”  Theological questions began to be asked again at that time.)  On the other hand, there are people saying that we really need theology.  Something of significance needs to be said to cultures of the world.  There were basically two options as to how to handle this tension (bible as any other historical book and the need to theologize):</w:t>
      </w:r>
    </w:p>
    <w:p w:rsidR="00000000" w:rsidDel="00000000" w:rsidP="00000000" w:rsidRDefault="00000000" w:rsidRPr="00000000" w14:paraId="000000D9">
      <w:pPr>
        <w:numPr>
          <w:ilvl w:val="0"/>
          <w:numId w:val="16"/>
        </w:numPr>
        <w:ind w:left="540" w:hanging="360"/>
        <w:rPr>
          <w:vertAlign w:val="baseline"/>
        </w:rPr>
      </w:pPr>
      <w:r w:rsidDel="00000000" w:rsidR="00000000" w:rsidRPr="00000000">
        <w:rPr>
          <w:sz w:val="24"/>
          <w:szCs w:val="24"/>
          <w:vertAlign w:val="baseline"/>
          <w:rtl w:val="0"/>
        </w:rPr>
        <w:t xml:space="preserve">Focus on the text, not on the historical event.  The relationship between the text and the history behind it is not relevant for doing theological work.  Avoid the dilemma.  </w:t>
      </w:r>
      <w:r w:rsidDel="00000000" w:rsidR="00000000" w:rsidRPr="00000000">
        <w:rPr>
          <w:rtl w:val="0"/>
        </w:rPr>
      </w:r>
    </w:p>
    <w:p w:rsidR="00000000" w:rsidDel="00000000" w:rsidP="00000000" w:rsidRDefault="00000000" w:rsidRPr="00000000" w14:paraId="000000DA">
      <w:pPr>
        <w:numPr>
          <w:ilvl w:val="0"/>
          <w:numId w:val="16"/>
        </w:numPr>
        <w:ind w:left="540" w:hanging="360"/>
        <w:rPr>
          <w:vertAlign w:val="baseline"/>
        </w:rPr>
      </w:pPr>
      <w:r w:rsidDel="00000000" w:rsidR="00000000" w:rsidRPr="00000000">
        <w:rPr>
          <w:sz w:val="24"/>
          <w:szCs w:val="24"/>
          <w:vertAlign w:val="baseline"/>
          <w:rtl w:val="0"/>
        </w:rPr>
        <w:t xml:space="preserve">History is really important; establish what really happened and base your theology on this.</w:t>
      </w:r>
      <w:r w:rsidDel="00000000" w:rsidR="00000000" w:rsidRPr="00000000">
        <w:rPr>
          <w:rtl w:val="0"/>
        </w:rPr>
      </w:r>
    </w:p>
    <w:p w:rsidR="00000000" w:rsidDel="00000000" w:rsidP="00000000" w:rsidRDefault="00000000" w:rsidRPr="00000000" w14:paraId="000000DB">
      <w:pPr>
        <w:rPr>
          <w:sz w:val="24"/>
          <w:szCs w:val="24"/>
          <w:vertAlign w:val="baseline"/>
        </w:rPr>
      </w:pPr>
      <w:r w:rsidDel="00000000" w:rsidR="00000000" w:rsidRPr="00000000">
        <w:rPr>
          <w:sz w:val="24"/>
          <w:szCs w:val="24"/>
          <w:vertAlign w:val="baseline"/>
          <w:rtl w:val="0"/>
        </w:rPr>
        <w:t xml:space="preserve">For modern theology, the choice is in some sense between text and event.  What do you focus on in doing theology?  (But is this a false dichotomy?).</w:t>
      </w:r>
    </w:p>
    <w:p w:rsidR="00000000" w:rsidDel="00000000" w:rsidP="00000000" w:rsidRDefault="00000000" w:rsidRPr="00000000" w14:paraId="000000DC">
      <w:pPr>
        <w:rPr>
          <w:sz w:val="24"/>
          <w:szCs w:val="24"/>
          <w:vertAlign w:val="baseline"/>
        </w:rPr>
      </w:pPr>
      <w:r w:rsidDel="00000000" w:rsidR="00000000" w:rsidRPr="00000000">
        <w:rPr>
          <w:rtl w:val="0"/>
        </w:rPr>
      </w:r>
    </w:p>
    <w:p w:rsidR="00000000" w:rsidDel="00000000" w:rsidP="00000000" w:rsidRDefault="00000000" w:rsidRPr="00000000" w14:paraId="000000DD">
      <w:pPr>
        <w:rPr>
          <w:sz w:val="24"/>
          <w:szCs w:val="24"/>
          <w:vertAlign w:val="baseline"/>
        </w:rPr>
      </w:pPr>
      <w:r w:rsidDel="00000000" w:rsidR="00000000" w:rsidRPr="00000000">
        <w:rPr>
          <w:sz w:val="24"/>
          <w:szCs w:val="24"/>
          <w:vertAlign w:val="baseline"/>
          <w:rtl w:val="0"/>
        </w:rPr>
        <w:t xml:space="preserve">This problem between what the text says and what happened in history is not solely a burden created by critical scholarship.  It doesn’t just become an evangelical problem that we “cave in” to the liberals.   It is a problem that Scripture itself sets up.  The Bible says things, from the point of view of modern readers, that don’t accord with our experience.  The Bible presents a world where God speaks audibly.  Does this happen today?  The forces of nature are altered.  The world that the Bible presents is much different than what we experience today.  Animals talking?  The Bible presents a world that doesn’t accord with our experience.  People become undead.  There is a gap between what we read in the Bible and what we see around us.  This raises questions like, did this really happen this way?  Enns proposes that many people living hundreds of years ago didn’t respond this way.  It is not just biblical critics making a problem, but by virtue of where we are living in time and culture, these issues arise.</w:t>
      </w:r>
    </w:p>
    <w:p w:rsidR="00000000" w:rsidDel="00000000" w:rsidP="00000000" w:rsidRDefault="00000000" w:rsidRPr="00000000" w14:paraId="000000DE">
      <w:pPr>
        <w:rPr>
          <w:sz w:val="24"/>
          <w:szCs w:val="24"/>
          <w:vertAlign w:val="baseline"/>
        </w:rPr>
      </w:pPr>
      <w:r w:rsidDel="00000000" w:rsidR="00000000" w:rsidRPr="00000000">
        <w:rPr>
          <w:rtl w:val="0"/>
        </w:rPr>
      </w:r>
    </w:p>
    <w:p w:rsidR="00000000" w:rsidDel="00000000" w:rsidP="00000000" w:rsidRDefault="00000000" w:rsidRPr="00000000" w14:paraId="000000DF">
      <w:pPr>
        <w:rPr>
          <w:sz w:val="24"/>
          <w:szCs w:val="24"/>
          <w:vertAlign w:val="baseline"/>
        </w:rPr>
      </w:pPr>
      <w:r w:rsidDel="00000000" w:rsidR="00000000" w:rsidRPr="00000000">
        <w:rPr>
          <w:sz w:val="24"/>
          <w:szCs w:val="24"/>
          <w:vertAlign w:val="baseline"/>
          <w:rtl w:val="0"/>
        </w:rPr>
        <w:t xml:space="preserve">Another issue that raises the problem of history, one that is more subtle, is the Bible itself.  The synoptic problem in the gospels, </w:t>
      </w:r>
      <w:r w:rsidDel="00000000" w:rsidR="00000000" w:rsidRPr="00000000">
        <w:rPr>
          <w:sz w:val="24"/>
          <w:szCs w:val="24"/>
          <w:rtl w:val="0"/>
        </w:rPr>
        <w:t xml:space="preserve">Chronicles</w:t>
      </w:r>
      <w:r w:rsidDel="00000000" w:rsidR="00000000" w:rsidRPr="00000000">
        <w:rPr>
          <w:sz w:val="24"/>
          <w:szCs w:val="24"/>
          <w:vertAlign w:val="baseline"/>
          <w:rtl w:val="0"/>
        </w:rPr>
        <w:t xml:space="preserve"> and Samuel-Kings, Joshua and Judges.  Any two texts in the Bible that talk about the same things but handle them differently are the example here.   We need to think through this issue.  The explanation is that the Bible is theological </w:t>
      </w:r>
      <w:r w:rsidDel="00000000" w:rsidR="00000000" w:rsidRPr="00000000">
        <w:rPr>
          <w:sz w:val="24"/>
          <w:szCs w:val="24"/>
          <w:rtl w:val="0"/>
        </w:rPr>
        <w:t xml:space="preserve">history</w:t>
      </w:r>
      <w:r w:rsidDel="00000000" w:rsidR="00000000" w:rsidRPr="00000000">
        <w:rPr>
          <w:sz w:val="24"/>
          <w:szCs w:val="24"/>
          <w:vertAlign w:val="baseline"/>
          <w:rtl w:val="0"/>
        </w:rPr>
        <w:t xml:space="preserve">.  It is not brute fact historiography.  The Bible is not some sort of aberration, not unusual, but it is the case that no recording of history is brute.  All historiography is theological.  It is written for a purpose.  The purpose of the Bible is not a detached knowledge of some facts; it is an argument that is making a case to convince us of who God is, who we are, what the problem is, and what the solution is.  The Bible is the story of redemption.  This is basically what the Bible is all about.  We can learn more from the Bible, but it is about the relationship between God and his people.  Wisdom literature fits into this as well.  This is what saved Israel looks like.  Most leave wisdom literature out because it doesn’t talk about saving Israel.</w:t>
      </w:r>
    </w:p>
    <w:p w:rsidR="00000000" w:rsidDel="00000000" w:rsidP="00000000" w:rsidRDefault="00000000" w:rsidRPr="00000000" w14:paraId="000000E0">
      <w:pPr>
        <w:rPr>
          <w:sz w:val="24"/>
          <w:szCs w:val="24"/>
          <w:vertAlign w:val="baseline"/>
        </w:rPr>
      </w:pPr>
      <w:r w:rsidDel="00000000" w:rsidR="00000000" w:rsidRPr="00000000">
        <w:rPr>
          <w:rtl w:val="0"/>
        </w:rPr>
      </w:r>
    </w:p>
    <w:p w:rsidR="00000000" w:rsidDel="00000000" w:rsidP="00000000" w:rsidRDefault="00000000" w:rsidRPr="00000000" w14:paraId="000000E1">
      <w:pPr>
        <w:rPr>
          <w:sz w:val="24"/>
          <w:szCs w:val="24"/>
          <w:vertAlign w:val="baseline"/>
        </w:rPr>
      </w:pPr>
      <w:r w:rsidDel="00000000" w:rsidR="00000000" w:rsidRPr="00000000">
        <w:rPr>
          <w:sz w:val="24"/>
          <w:szCs w:val="24"/>
          <w:vertAlign w:val="baseline"/>
          <w:rtl w:val="0"/>
        </w:rPr>
        <w:t xml:space="preserve">If the Bible is about salvation history, and we recognize the different purposes of the different authors, the following question arises.  How are we to think of biblical historiography in general, apart from synoptic problem.  If the synoptic problem suggests a solution, should we apply this paradigm to the Bible as a whole?  Let’s say yes.  In this respect, the synoptic problem is nothing more than a particularly glaring subset of a larger problem-what is biblical historiography.  In this respect, the synoptic problem may become our teacher (why does everyone keep calling it the synoptic “problem”?  There is tension here, and we cannot be simplistic here.).  But this calls for self-examination, because this assumes that I know what it ought to look like.  “I am uncomfortable with doing this!”  The issue of the </w:t>
      </w:r>
      <w:r w:rsidDel="00000000" w:rsidR="00000000" w:rsidRPr="00000000">
        <w:rPr>
          <w:sz w:val="24"/>
          <w:szCs w:val="24"/>
          <w:rtl w:val="0"/>
        </w:rPr>
        <w:t xml:space="preserve">relationship</w:t>
      </w:r>
      <w:r w:rsidDel="00000000" w:rsidR="00000000" w:rsidRPr="00000000">
        <w:rPr>
          <w:sz w:val="24"/>
          <w:szCs w:val="24"/>
          <w:vertAlign w:val="baseline"/>
          <w:rtl w:val="0"/>
        </w:rPr>
        <w:t xml:space="preserve"> between what is written and the events that are the basis of this is not simply a problem created by people with a low view of Scripture that want to attack the Bible.  It really is there.  </w:t>
      </w:r>
    </w:p>
    <w:p w:rsidR="00000000" w:rsidDel="00000000" w:rsidP="00000000" w:rsidRDefault="00000000" w:rsidRPr="00000000" w14:paraId="000000E2">
      <w:pPr>
        <w:rPr>
          <w:sz w:val="24"/>
          <w:szCs w:val="24"/>
          <w:vertAlign w:val="baseline"/>
        </w:rPr>
      </w:pPr>
      <w:r w:rsidDel="00000000" w:rsidR="00000000" w:rsidRPr="00000000">
        <w:rPr>
          <w:rtl w:val="0"/>
        </w:rPr>
      </w:r>
    </w:p>
    <w:p w:rsidR="00000000" w:rsidDel="00000000" w:rsidP="00000000" w:rsidRDefault="00000000" w:rsidRPr="00000000" w14:paraId="000000E3">
      <w:pPr>
        <w:rPr>
          <w:sz w:val="24"/>
          <w:szCs w:val="24"/>
          <w:vertAlign w:val="baseline"/>
        </w:rPr>
      </w:pPr>
      <w:r w:rsidDel="00000000" w:rsidR="00000000" w:rsidRPr="00000000">
        <w:rPr>
          <w:sz w:val="24"/>
          <w:szCs w:val="24"/>
          <w:vertAlign w:val="baseline"/>
          <w:rtl w:val="0"/>
        </w:rPr>
        <w:t xml:space="preserve">Solutions to this dilemma between text and event:</w:t>
      </w:r>
    </w:p>
    <w:p w:rsidR="00000000" w:rsidDel="00000000" w:rsidP="00000000" w:rsidRDefault="00000000" w:rsidRPr="00000000" w14:paraId="000000E4">
      <w:pPr>
        <w:numPr>
          <w:ilvl w:val="0"/>
          <w:numId w:val="17"/>
        </w:numPr>
        <w:ind w:left="600" w:hanging="360"/>
        <w:rPr>
          <w:sz w:val="24"/>
          <w:szCs w:val="24"/>
          <w:vertAlign w:val="baseline"/>
        </w:rPr>
      </w:pPr>
      <w:r w:rsidDel="00000000" w:rsidR="00000000" w:rsidRPr="00000000">
        <w:rPr>
          <w:sz w:val="24"/>
          <w:szCs w:val="24"/>
          <w:vertAlign w:val="baseline"/>
          <w:rtl w:val="0"/>
        </w:rPr>
        <w:t xml:space="preserve">History is important.  Most people are in this category.</w:t>
      </w:r>
    </w:p>
    <w:p w:rsidR="00000000" w:rsidDel="00000000" w:rsidP="00000000" w:rsidRDefault="00000000" w:rsidRPr="00000000" w14:paraId="000000E5">
      <w:pPr>
        <w:numPr>
          <w:ilvl w:val="0"/>
          <w:numId w:val="17"/>
        </w:numPr>
        <w:ind w:left="600" w:hanging="360"/>
        <w:rPr>
          <w:vertAlign w:val="baseline"/>
        </w:rPr>
      </w:pPr>
      <w:r w:rsidDel="00000000" w:rsidR="00000000" w:rsidRPr="00000000">
        <w:rPr>
          <w:sz w:val="24"/>
          <w:szCs w:val="24"/>
          <w:vertAlign w:val="baseline"/>
          <w:rtl w:val="0"/>
        </w:rPr>
        <w:t xml:space="preserve">History is irrelevant.  Some people are here.</w:t>
      </w:r>
      <w:r w:rsidDel="00000000" w:rsidR="00000000" w:rsidRPr="00000000">
        <w:rPr>
          <w:rtl w:val="0"/>
        </w:rPr>
      </w:r>
    </w:p>
    <w:p w:rsidR="00000000" w:rsidDel="00000000" w:rsidP="00000000" w:rsidRDefault="00000000" w:rsidRPr="00000000" w14:paraId="000000E6">
      <w:pPr>
        <w:numPr>
          <w:ilvl w:val="0"/>
          <w:numId w:val="17"/>
        </w:numPr>
        <w:ind w:left="600" w:hanging="360"/>
        <w:rPr>
          <w:vertAlign w:val="baseline"/>
        </w:rPr>
      </w:pPr>
      <w:r w:rsidDel="00000000" w:rsidR="00000000" w:rsidRPr="00000000">
        <w:rPr>
          <w:sz w:val="24"/>
          <w:szCs w:val="24"/>
          <w:vertAlign w:val="baseline"/>
          <w:rtl w:val="0"/>
        </w:rPr>
        <w:t xml:space="preserve">Theology is irrelevant.  Why are we even concerned about this?  Just be a scientist.  Don’t bridge then and now.    </w:t>
      </w:r>
      <w:r w:rsidDel="00000000" w:rsidR="00000000" w:rsidRPr="00000000">
        <w:rPr>
          <w:rtl w:val="0"/>
        </w:rPr>
      </w:r>
    </w:p>
    <w:p w:rsidR="00000000" w:rsidDel="00000000" w:rsidP="00000000" w:rsidRDefault="00000000" w:rsidRPr="00000000" w14:paraId="000000E7">
      <w:pPr>
        <w:rPr>
          <w:sz w:val="24"/>
          <w:szCs w:val="24"/>
          <w:vertAlign w:val="baseline"/>
        </w:rPr>
      </w:pPr>
      <w:r w:rsidDel="00000000" w:rsidR="00000000" w:rsidRPr="00000000">
        <w:rPr>
          <w:rtl w:val="0"/>
        </w:rPr>
      </w:r>
    </w:p>
    <w:p w:rsidR="00000000" w:rsidDel="00000000" w:rsidP="00000000" w:rsidRDefault="00000000" w:rsidRPr="00000000" w14:paraId="000000E8">
      <w:pPr>
        <w:ind w:left="240" w:firstLine="0"/>
        <w:rPr>
          <w:sz w:val="24"/>
          <w:szCs w:val="24"/>
          <w:vertAlign w:val="baseline"/>
        </w:rPr>
      </w:pPr>
      <w:r w:rsidDel="00000000" w:rsidR="00000000" w:rsidRPr="00000000">
        <w:rPr>
          <w:sz w:val="24"/>
          <w:szCs w:val="24"/>
          <w:vertAlign w:val="baseline"/>
          <w:rtl w:val="0"/>
        </w:rPr>
        <w:t xml:space="preserve">2. History is irrelevant.  Two very important names:  James Barr, Hans Frei.  Barr is influential in certain circles.  He is a philologist.  His most recent book is a theology of the OT.  In 1973, Barr wrote </w:t>
      </w:r>
      <w:r w:rsidDel="00000000" w:rsidR="00000000" w:rsidRPr="00000000">
        <w:rPr>
          <w:sz w:val="24"/>
          <w:szCs w:val="24"/>
          <w:u w:val="single"/>
          <w:vertAlign w:val="baseline"/>
          <w:rtl w:val="0"/>
        </w:rPr>
        <w:t xml:space="preserve">The Bible and the Modern World</w:t>
      </w:r>
      <w:r w:rsidDel="00000000" w:rsidR="00000000" w:rsidRPr="00000000">
        <w:rPr>
          <w:sz w:val="24"/>
          <w:szCs w:val="24"/>
          <w:vertAlign w:val="baseline"/>
          <w:rtl w:val="0"/>
        </w:rPr>
        <w:t xml:space="preserve">.  His point is that the importance of literature does not depend on historicity.  Example: the illiad.  It is great literature, but it probably didn’t happen.  This question is irrelevant.  The Bible is also literature (parables, Jonah, Job).  Why not just treat the whole Bible as story, as literature?  Barr argues for minimizing the notion of referentiality.  The historical referent of the biblical stories is irrelevant.  Don’t equate truth with history.  Something can be true without having happened.  Are parables true?  Maybe the Bible is just one big parable.  Does Job have to be historical in order for it to be true?  </w:t>
      </w:r>
    </w:p>
    <w:p w:rsidR="00000000" w:rsidDel="00000000" w:rsidP="00000000" w:rsidRDefault="00000000" w:rsidRPr="00000000" w14:paraId="000000E9">
      <w:pPr>
        <w:ind w:left="240" w:firstLine="0"/>
        <w:rPr>
          <w:sz w:val="24"/>
          <w:szCs w:val="24"/>
          <w:vertAlign w:val="baseline"/>
        </w:rPr>
      </w:pPr>
      <w:r w:rsidDel="00000000" w:rsidR="00000000" w:rsidRPr="00000000">
        <w:rPr>
          <w:sz w:val="24"/>
          <w:szCs w:val="24"/>
          <w:vertAlign w:val="baseline"/>
          <w:rtl w:val="0"/>
        </w:rPr>
        <w:t xml:space="preserve">Frei, 1974, wrote a very influential and interesting book, </w:t>
      </w:r>
      <w:r w:rsidDel="00000000" w:rsidR="00000000" w:rsidRPr="00000000">
        <w:rPr>
          <w:sz w:val="24"/>
          <w:szCs w:val="24"/>
          <w:u w:val="single"/>
          <w:vertAlign w:val="baseline"/>
          <w:rtl w:val="0"/>
        </w:rPr>
        <w:t xml:space="preserve">The Eclipse of Biblical Narrative</w:t>
      </w:r>
      <w:r w:rsidDel="00000000" w:rsidR="00000000" w:rsidRPr="00000000">
        <w:rPr>
          <w:sz w:val="24"/>
          <w:szCs w:val="24"/>
          <w:vertAlign w:val="baseline"/>
          <w:rtl w:val="0"/>
        </w:rPr>
        <w:t xml:space="preserve">.  The narrativity of the Bible is the only way to understand the meaning.   Survey of 18</w:t>
      </w:r>
      <w:r w:rsidDel="00000000" w:rsidR="00000000" w:rsidRPr="00000000">
        <w:rPr>
          <w:sz w:val="24"/>
          <w:szCs w:val="24"/>
          <w:vertAlign w:val="superscript"/>
          <w:rtl w:val="0"/>
        </w:rPr>
        <w:t xml:space="preserve">th</w:t>
      </w:r>
      <w:r w:rsidDel="00000000" w:rsidR="00000000" w:rsidRPr="00000000">
        <w:rPr>
          <w:sz w:val="24"/>
          <w:szCs w:val="24"/>
          <w:vertAlign w:val="baseline"/>
          <w:rtl w:val="0"/>
        </w:rPr>
        <w:t xml:space="preserve"> and 19</w:t>
      </w:r>
      <w:r w:rsidDel="00000000" w:rsidR="00000000" w:rsidRPr="00000000">
        <w:rPr>
          <w:sz w:val="24"/>
          <w:szCs w:val="24"/>
          <w:vertAlign w:val="superscript"/>
          <w:rtl w:val="0"/>
        </w:rPr>
        <w:t xml:space="preserve">th</w:t>
      </w:r>
      <w:r w:rsidDel="00000000" w:rsidR="00000000" w:rsidRPr="00000000">
        <w:rPr>
          <w:sz w:val="24"/>
          <w:szCs w:val="24"/>
          <w:vertAlign w:val="baseline"/>
          <w:rtl w:val="0"/>
        </w:rPr>
        <w:t xml:space="preserve"> century hermeneutics.  The purpose of reading the narrative is to extract information from it.  The story is not important; what is the story teaching?  Frei’s argument is that this is the legacy of 18</w:t>
      </w:r>
      <w:r w:rsidDel="00000000" w:rsidR="00000000" w:rsidRPr="00000000">
        <w:rPr>
          <w:sz w:val="24"/>
          <w:szCs w:val="24"/>
          <w:vertAlign w:val="superscript"/>
          <w:rtl w:val="0"/>
        </w:rPr>
        <w:t xml:space="preserve">th</w:t>
      </w:r>
      <w:r w:rsidDel="00000000" w:rsidR="00000000" w:rsidRPr="00000000">
        <w:rPr>
          <w:sz w:val="24"/>
          <w:szCs w:val="24"/>
          <w:vertAlign w:val="baseline"/>
          <w:rtl w:val="0"/>
        </w:rPr>
        <w:t xml:space="preserve"> and 19</w:t>
      </w:r>
      <w:r w:rsidDel="00000000" w:rsidR="00000000" w:rsidRPr="00000000">
        <w:rPr>
          <w:sz w:val="24"/>
          <w:szCs w:val="24"/>
          <w:vertAlign w:val="superscript"/>
          <w:rtl w:val="0"/>
        </w:rPr>
        <w:t xml:space="preserve">th</w:t>
      </w:r>
      <w:r w:rsidDel="00000000" w:rsidR="00000000" w:rsidRPr="00000000">
        <w:rPr>
          <w:sz w:val="24"/>
          <w:szCs w:val="24"/>
          <w:vertAlign w:val="baseline"/>
          <w:rtl w:val="0"/>
        </w:rPr>
        <w:t xml:space="preserve"> hermeneutics.  We all do this (read about Abe-get to the moral and apply it).  We are forgetting that the meaning is bound up in how the story is told.  We have to take the narrative shape of the story into account.  The value is not in the information content, what is talks about (referentiality), but the value is bound up in how it talks and how it communicates to you.  How the Bible speaks is important.  (Example: pick any narrative section of the OT and read it in Hebrew, and you are struck by repetitions, the usage of motifs, themes and words.  If we assume that the writers were thinking about the writing, you begin to think that the way you read the story is important.)  Generous reading of Frei.  </w:t>
      </w:r>
    </w:p>
    <w:p w:rsidR="00000000" w:rsidDel="00000000" w:rsidP="00000000" w:rsidRDefault="00000000" w:rsidRPr="00000000" w14:paraId="000000EA">
      <w:pPr>
        <w:ind w:left="240" w:firstLine="0"/>
        <w:rPr>
          <w:sz w:val="24"/>
          <w:szCs w:val="24"/>
          <w:vertAlign w:val="baseline"/>
        </w:rPr>
      </w:pPr>
      <w:r w:rsidDel="00000000" w:rsidR="00000000" w:rsidRPr="00000000">
        <w:rPr>
          <w:sz w:val="24"/>
          <w:szCs w:val="24"/>
          <w:vertAlign w:val="baseline"/>
          <w:rtl w:val="0"/>
        </w:rPr>
        <w:tab/>
        <w:t xml:space="preserve">Most biblical theologians are not really here.  There is an assumption that the text can be transferred into our situation.</w:t>
      </w:r>
    </w:p>
    <w:p w:rsidR="00000000" w:rsidDel="00000000" w:rsidP="00000000" w:rsidRDefault="00000000" w:rsidRPr="00000000" w14:paraId="000000EB">
      <w:pPr>
        <w:ind w:left="240" w:firstLine="0"/>
        <w:rPr>
          <w:sz w:val="24"/>
          <w:szCs w:val="24"/>
          <w:vertAlign w:val="baseline"/>
        </w:rPr>
      </w:pPr>
      <w:r w:rsidDel="00000000" w:rsidR="00000000" w:rsidRPr="00000000">
        <w:rPr>
          <w:sz w:val="24"/>
          <w:szCs w:val="24"/>
          <w:vertAlign w:val="baseline"/>
          <w:rtl w:val="0"/>
        </w:rPr>
        <w:tab/>
        <w:t xml:space="preserve">G. von Rad, 1970’s, W. Eichrodt, late 1930’s.  Have probably written the two most influential theologies of the OT in this century.  G.E. Wright, 1960.  Von Rad, history is important and vital.  Something happened.  The problem is that the something is unverifiable by modern standards.  He watches historians at work and they cannot agree on anything.  By modern historiographical methods and assumptions about history, the event as it actually happened is unverifiable and unrecoverable.  There are two types of history: </w:t>
      </w:r>
      <w:r w:rsidDel="00000000" w:rsidR="00000000" w:rsidRPr="00000000">
        <w:rPr>
          <w:i w:val="1"/>
          <w:sz w:val="24"/>
          <w:szCs w:val="24"/>
          <w:vertAlign w:val="baseline"/>
          <w:rtl w:val="0"/>
        </w:rPr>
        <w:t xml:space="preserve">historie</w:t>
      </w:r>
      <w:r w:rsidDel="00000000" w:rsidR="00000000" w:rsidRPr="00000000">
        <w:rPr>
          <w:sz w:val="24"/>
          <w:szCs w:val="24"/>
          <w:vertAlign w:val="baseline"/>
          <w:rtl w:val="0"/>
        </w:rPr>
        <w:t xml:space="preserve">-brute fact event as it actually happened.  </w:t>
      </w:r>
      <w:r w:rsidDel="00000000" w:rsidR="00000000" w:rsidRPr="00000000">
        <w:rPr>
          <w:i w:val="1"/>
          <w:sz w:val="24"/>
          <w:szCs w:val="24"/>
          <w:vertAlign w:val="baseline"/>
          <w:rtl w:val="0"/>
        </w:rPr>
        <w:t xml:space="preserve">Geschichte</w:t>
      </w:r>
      <w:r w:rsidDel="00000000" w:rsidR="00000000" w:rsidRPr="00000000">
        <w:rPr>
          <w:sz w:val="24"/>
          <w:szCs w:val="24"/>
          <w:vertAlign w:val="baseline"/>
          <w:rtl w:val="0"/>
        </w:rPr>
        <w:t xml:space="preserve">-the presentation of those events in textual form (with respect to the Bible).  von Rod did not invent this distinction.  In doing BT, our focus is on geschichte, the text’s presentation of history, rather than on the unrecoverable event.  (there is a truly theological agenda in what he was trying to do).  For von Rod, BT is based on the OT.  Behind the OT is the event.  The OT is written by Jews, a result of Jewish theological reflection on the events.  It is not revelatory the way we think of as revelatory.  Von Rod, the events are out there, but unrecoverable, and the OT is Jewish reflection on those events.  When we do BT, we are theologizing Israel’s theology.  G.E. Wright responded in the opposite way: we have to get behind this to the event (archaeologist).  </w:t>
      </w:r>
    </w:p>
    <w:p w:rsidR="00000000" w:rsidDel="00000000" w:rsidP="00000000" w:rsidRDefault="00000000" w:rsidRPr="00000000" w14:paraId="000000EC">
      <w:pPr>
        <w:ind w:left="240" w:firstLine="0"/>
        <w:rPr>
          <w:sz w:val="24"/>
          <w:szCs w:val="24"/>
          <w:vertAlign w:val="baseline"/>
        </w:rPr>
      </w:pPr>
      <w:r w:rsidDel="00000000" w:rsidR="00000000" w:rsidRPr="00000000">
        <w:rPr>
          <w:rtl w:val="0"/>
        </w:rPr>
      </w:r>
    </w:p>
    <w:p w:rsidR="00000000" w:rsidDel="00000000" w:rsidP="00000000" w:rsidRDefault="00000000" w:rsidRPr="00000000" w14:paraId="000000ED">
      <w:pPr>
        <w:ind w:left="240" w:firstLine="0"/>
        <w:rPr>
          <w:sz w:val="24"/>
          <w:szCs w:val="24"/>
          <w:vertAlign w:val="baseline"/>
        </w:rPr>
      </w:pPr>
      <w:r w:rsidDel="00000000" w:rsidR="00000000" w:rsidRPr="00000000">
        <w:rPr>
          <w:sz w:val="24"/>
          <w:szCs w:val="24"/>
          <w:vertAlign w:val="baseline"/>
          <w:rtl w:val="0"/>
        </w:rPr>
        <w:t xml:space="preserve">Long, Covenant Seminary, </w:t>
      </w:r>
      <w:r w:rsidDel="00000000" w:rsidR="00000000" w:rsidRPr="00000000">
        <w:rPr>
          <w:sz w:val="24"/>
          <w:szCs w:val="24"/>
          <w:u w:val="single"/>
          <w:vertAlign w:val="baseline"/>
          <w:rtl w:val="0"/>
        </w:rPr>
        <w:t xml:space="preserve">The Art of Biblical History</w:t>
      </w:r>
      <w:r w:rsidDel="00000000" w:rsidR="00000000" w:rsidRPr="00000000">
        <w:rPr>
          <w:sz w:val="24"/>
          <w:szCs w:val="24"/>
          <w:vertAlign w:val="baseline"/>
          <w:rtl w:val="0"/>
        </w:rPr>
        <w:t xml:space="preserve">.  Good, not perfect. </w:t>
      </w:r>
    </w:p>
    <w:p w:rsidR="00000000" w:rsidDel="00000000" w:rsidP="00000000" w:rsidRDefault="00000000" w:rsidRPr="00000000" w14:paraId="000000EE">
      <w:pPr>
        <w:ind w:left="240" w:firstLine="0"/>
        <w:rPr>
          <w:sz w:val="24"/>
          <w:szCs w:val="24"/>
          <w:vertAlign w:val="baseline"/>
        </w:rPr>
      </w:pPr>
      <w:r w:rsidDel="00000000" w:rsidR="00000000" w:rsidRPr="00000000">
        <w:rPr>
          <w:rtl w:val="0"/>
        </w:rPr>
      </w:r>
    </w:p>
    <w:p w:rsidR="00000000" w:rsidDel="00000000" w:rsidP="00000000" w:rsidRDefault="00000000" w:rsidRPr="00000000" w14:paraId="000000EF">
      <w:pPr>
        <w:ind w:left="240" w:firstLine="0"/>
        <w:rPr>
          <w:sz w:val="24"/>
          <w:szCs w:val="24"/>
          <w:vertAlign w:val="baseline"/>
        </w:rPr>
      </w:pPr>
      <w:r w:rsidDel="00000000" w:rsidR="00000000" w:rsidRPr="00000000">
        <w:rPr>
          <w:sz w:val="24"/>
          <w:szCs w:val="24"/>
          <w:vertAlign w:val="baseline"/>
          <w:rtl w:val="0"/>
        </w:rPr>
        <w:t xml:space="preserve">(Aside-Not enough to say the Bible is our authority.  A proper understanding of the Bible is.  Hermeneutics is a key issue.  What drives us when we go to the Bible?)  </w:t>
      </w:r>
    </w:p>
    <w:p w:rsidR="00000000" w:rsidDel="00000000" w:rsidP="00000000" w:rsidRDefault="00000000" w:rsidRPr="00000000" w14:paraId="000000F0">
      <w:pPr>
        <w:ind w:left="240" w:firstLine="0"/>
        <w:rPr>
          <w:sz w:val="24"/>
          <w:szCs w:val="24"/>
          <w:vertAlign w:val="baseline"/>
        </w:rPr>
      </w:pPr>
      <w:r w:rsidDel="00000000" w:rsidR="00000000" w:rsidRPr="00000000">
        <w:rPr>
          <w:rtl w:val="0"/>
        </w:rPr>
      </w:r>
    </w:p>
    <w:p w:rsidR="00000000" w:rsidDel="00000000" w:rsidP="00000000" w:rsidRDefault="00000000" w:rsidRPr="00000000" w14:paraId="000000F1">
      <w:pPr>
        <w:ind w:left="240" w:firstLine="0"/>
        <w:rPr>
          <w:sz w:val="24"/>
          <w:szCs w:val="24"/>
          <w:vertAlign w:val="baseline"/>
        </w:rPr>
      </w:pPr>
      <w:r w:rsidDel="00000000" w:rsidR="00000000" w:rsidRPr="00000000">
        <w:rPr>
          <w:sz w:val="24"/>
          <w:szCs w:val="24"/>
          <w:vertAlign w:val="baseline"/>
          <w:rtl w:val="0"/>
        </w:rPr>
        <w:t xml:space="preserve">von Rad and Eichrodt are still probably the most widely read OT Intros in seminaries across the country.  von Rad doesn’t say that history is irrelevant.  He doesn’t trust biblical criticism to get the right answer, and plus they cannot get the right answer anyway.  He doesn’t want to focus on the event.  History for him happened, but we cannot know for sure, so let’s deal with the text.  History is important but is not the focus of our doing BT.  (Eichrodt added an addendum, interacting with von Rod-he doesn’t take history </w:t>
      </w:r>
      <w:r w:rsidDel="00000000" w:rsidR="00000000" w:rsidRPr="00000000">
        <w:rPr>
          <w:sz w:val="24"/>
          <w:szCs w:val="24"/>
          <w:rtl w:val="0"/>
        </w:rPr>
        <w:t xml:space="preserve">seriously</w:t>
      </w:r>
      <w:r w:rsidDel="00000000" w:rsidR="00000000" w:rsidRPr="00000000">
        <w:rPr>
          <w:sz w:val="24"/>
          <w:szCs w:val="24"/>
          <w:vertAlign w:val="baseline"/>
          <w:rtl w:val="0"/>
        </w:rPr>
        <w:t xml:space="preserve"> enough.)</w:t>
      </w:r>
    </w:p>
    <w:p w:rsidR="00000000" w:rsidDel="00000000" w:rsidP="00000000" w:rsidRDefault="00000000" w:rsidRPr="00000000" w14:paraId="000000F2">
      <w:pPr>
        <w:ind w:left="240" w:firstLine="0"/>
        <w:rPr>
          <w:sz w:val="24"/>
          <w:szCs w:val="24"/>
          <w:vertAlign w:val="baseline"/>
        </w:rPr>
      </w:pPr>
      <w:r w:rsidDel="00000000" w:rsidR="00000000" w:rsidRPr="00000000">
        <w:rPr>
          <w:sz w:val="24"/>
          <w:szCs w:val="24"/>
          <w:vertAlign w:val="baseline"/>
          <w:rtl w:val="0"/>
        </w:rPr>
        <w:t xml:space="preserve">Event---OT---BT.   </w:t>
      </w:r>
    </w:p>
    <w:p w:rsidR="00000000" w:rsidDel="00000000" w:rsidP="00000000" w:rsidRDefault="00000000" w:rsidRPr="00000000" w14:paraId="000000F3">
      <w:pPr>
        <w:ind w:left="240" w:firstLine="0"/>
        <w:rPr>
          <w:sz w:val="24"/>
          <w:szCs w:val="24"/>
          <w:vertAlign w:val="baseline"/>
        </w:rPr>
      </w:pPr>
      <w:r w:rsidDel="00000000" w:rsidR="00000000" w:rsidRPr="00000000">
        <w:rPr>
          <w:rtl w:val="0"/>
        </w:rPr>
      </w:r>
    </w:p>
    <w:p w:rsidR="00000000" w:rsidDel="00000000" w:rsidP="00000000" w:rsidRDefault="00000000" w:rsidRPr="00000000" w14:paraId="000000F4">
      <w:pPr>
        <w:ind w:left="240" w:firstLine="0"/>
        <w:rPr>
          <w:sz w:val="24"/>
          <w:szCs w:val="24"/>
          <w:vertAlign w:val="baseline"/>
        </w:rPr>
      </w:pPr>
      <w:r w:rsidDel="00000000" w:rsidR="00000000" w:rsidRPr="00000000">
        <w:rPr>
          <w:sz w:val="24"/>
          <w:szCs w:val="24"/>
          <w:vertAlign w:val="baseline"/>
          <w:rtl w:val="0"/>
        </w:rPr>
        <w:t xml:space="preserve">G.Ernest Wright is more with von Rad.  History is so important, we must understand the events and how they happened in order to do theology.  </w:t>
      </w:r>
      <w:r w:rsidDel="00000000" w:rsidR="00000000" w:rsidRPr="00000000">
        <w:rPr>
          <w:sz w:val="24"/>
          <w:szCs w:val="24"/>
          <w:u w:val="single"/>
          <w:vertAlign w:val="baseline"/>
          <w:rtl w:val="0"/>
        </w:rPr>
        <w:t xml:space="preserve">The God Who Acts</w:t>
      </w:r>
      <w:r w:rsidDel="00000000" w:rsidR="00000000" w:rsidRPr="00000000">
        <w:rPr>
          <w:sz w:val="24"/>
          <w:szCs w:val="24"/>
          <w:vertAlign w:val="baseline"/>
          <w:rtl w:val="0"/>
        </w:rPr>
        <w:t xml:space="preserve">.  The title of his book shows where he is on this issue.  The acting God in history is the basis for our theologizing.  For Wright, doing BT is not only academic, but also the confession of a religious community (good in Enn’s opinion).  The OT does not talk about God’s events in the abstract; it is a confessional recital.  This recital is a confession of faith in what God has done.  For von Rad, we do BT by retelling Israel’s recital of the events.  We retell it in the lives of our faithful communities.  Wright, we do Bt, we are doing a recital of our own of the events.  This means that we need access somehow to these historical facts.  Wright is giving an apologetic; if these things didn’t happen, why waste our time with Israel’s recital?  Not many critical scholars have difficulties with the exile and monarchy.  The exodus and the patriarchs are the issue, the Pentateuch, in modern critical study.  If these things didn’t happen, according to Wright, we are wasting our time.  </w:t>
      </w:r>
    </w:p>
    <w:p w:rsidR="00000000" w:rsidDel="00000000" w:rsidP="00000000" w:rsidRDefault="00000000" w:rsidRPr="00000000" w14:paraId="000000F5">
      <w:pPr>
        <w:ind w:left="240" w:firstLine="0"/>
        <w:rPr>
          <w:sz w:val="24"/>
          <w:szCs w:val="24"/>
          <w:vertAlign w:val="baseline"/>
        </w:rPr>
      </w:pPr>
      <w:r w:rsidDel="00000000" w:rsidR="00000000" w:rsidRPr="00000000">
        <w:rPr>
          <w:sz w:val="24"/>
          <w:szCs w:val="24"/>
          <w:vertAlign w:val="baseline"/>
          <w:rtl w:val="0"/>
        </w:rPr>
        <w:tab/>
        <w:tab/>
        <w:t xml:space="preserve">OT (confessional recital)</w:t>
      </w:r>
    </w:p>
    <w:p w:rsidR="00000000" w:rsidDel="00000000" w:rsidP="00000000" w:rsidRDefault="00000000" w:rsidRPr="00000000" w14:paraId="000000F6">
      <w:pPr>
        <w:ind w:left="240" w:firstLine="0"/>
        <w:rPr>
          <w:sz w:val="24"/>
          <w:szCs w:val="24"/>
          <w:vertAlign w:val="baseline"/>
        </w:rPr>
      </w:pPr>
      <w:r w:rsidDel="00000000" w:rsidR="00000000" w:rsidRPr="00000000">
        <w:rPr>
          <w:sz w:val="24"/>
          <w:szCs w:val="24"/>
          <w:vertAlign w:val="baseline"/>
          <w:rtl w:val="0"/>
        </w:rPr>
        <w:t xml:space="preserve">Event</w:t>
      </w:r>
    </w:p>
    <w:p w:rsidR="00000000" w:rsidDel="00000000" w:rsidP="00000000" w:rsidRDefault="00000000" w:rsidRPr="00000000" w14:paraId="000000F7">
      <w:pPr>
        <w:ind w:left="240" w:firstLine="0"/>
        <w:rPr>
          <w:sz w:val="24"/>
          <w:szCs w:val="24"/>
          <w:vertAlign w:val="baseline"/>
        </w:rPr>
      </w:pPr>
      <w:r w:rsidDel="00000000" w:rsidR="00000000" w:rsidRPr="00000000">
        <w:rPr>
          <w:sz w:val="24"/>
          <w:szCs w:val="24"/>
          <w:vertAlign w:val="baseline"/>
          <w:rtl w:val="0"/>
        </w:rPr>
        <w:tab/>
        <w:tab/>
        <w:t xml:space="preserve">BT (ours-recital of the events) dotted line, problem-getting back to the event.  </w:t>
      </w:r>
    </w:p>
    <w:p w:rsidR="00000000" w:rsidDel="00000000" w:rsidP="00000000" w:rsidRDefault="00000000" w:rsidRPr="00000000" w14:paraId="000000F8">
      <w:pPr>
        <w:ind w:left="240" w:firstLine="0"/>
        <w:rPr>
          <w:sz w:val="24"/>
          <w:szCs w:val="24"/>
          <w:vertAlign w:val="baseline"/>
        </w:rPr>
      </w:pPr>
      <w:r w:rsidDel="00000000" w:rsidR="00000000" w:rsidRPr="00000000">
        <w:rPr>
          <w:rtl w:val="0"/>
        </w:rPr>
      </w:r>
    </w:p>
    <w:p w:rsidR="00000000" w:rsidDel="00000000" w:rsidP="00000000" w:rsidRDefault="00000000" w:rsidRPr="00000000" w14:paraId="000000F9">
      <w:pPr>
        <w:rPr>
          <w:sz w:val="24"/>
          <w:szCs w:val="24"/>
          <w:vertAlign w:val="baseline"/>
        </w:rPr>
      </w:pPr>
      <w:r w:rsidDel="00000000" w:rsidR="00000000" w:rsidRPr="00000000">
        <w:rPr>
          <w:sz w:val="24"/>
          <w:szCs w:val="24"/>
          <w:vertAlign w:val="baseline"/>
          <w:rtl w:val="0"/>
        </w:rPr>
        <w:t xml:space="preserve">Dotted line from OT to BT, for Wright does say that the Bible is a historical document that gives us access to the event.  Our confession is not Israel’s, but our own.  How do you get back to the world of events?  By careful historical and archaeological study (archeologist).  Listen to some of what he says to help us understand why he does what he does.  “the Bible is not concerned with abstractions.  It is not to tell us about the nature of God up there somewhere.  It is concerned to tell us what God has done and what his people are to understand about God on the basis of what happened.”  This fits well with certain notions of redemptive history.  These form the heart and core of the OT.  What may happen as a result is the elevation of history at the expense of the written record.  </w:t>
      </w:r>
    </w:p>
    <w:p w:rsidR="00000000" w:rsidDel="00000000" w:rsidP="00000000" w:rsidRDefault="00000000" w:rsidRPr="00000000" w14:paraId="000000FA">
      <w:pPr>
        <w:rPr>
          <w:sz w:val="24"/>
          <w:szCs w:val="24"/>
          <w:vertAlign w:val="baseline"/>
        </w:rPr>
      </w:pPr>
      <w:r w:rsidDel="00000000" w:rsidR="00000000" w:rsidRPr="00000000">
        <w:rPr>
          <w:rtl w:val="0"/>
        </w:rPr>
      </w:r>
    </w:p>
    <w:p w:rsidR="00000000" w:rsidDel="00000000" w:rsidP="00000000" w:rsidRDefault="00000000" w:rsidRPr="00000000" w14:paraId="000000FB">
      <w:pPr>
        <w:rPr>
          <w:sz w:val="24"/>
          <w:szCs w:val="24"/>
          <w:vertAlign w:val="baseline"/>
        </w:rPr>
      </w:pPr>
      <w:r w:rsidDel="00000000" w:rsidR="00000000" w:rsidRPr="00000000">
        <w:rPr>
          <w:sz w:val="24"/>
          <w:szCs w:val="24"/>
          <w:vertAlign w:val="baseline"/>
          <w:rtl w:val="0"/>
        </w:rPr>
        <w:t xml:space="preserve">Compare Wright with von Rad.  Enns hopes we will be able to say, “Yeah, but…”.  The issue is the relationship between text and event, and assumptions made about how that relationship should be understood.  </w:t>
      </w:r>
    </w:p>
    <w:p w:rsidR="00000000" w:rsidDel="00000000" w:rsidP="00000000" w:rsidRDefault="00000000" w:rsidRPr="00000000" w14:paraId="000000FC">
      <w:pPr>
        <w:rPr>
          <w:sz w:val="24"/>
          <w:szCs w:val="24"/>
          <w:vertAlign w:val="baseline"/>
        </w:rPr>
      </w:pPr>
      <w:r w:rsidDel="00000000" w:rsidR="00000000" w:rsidRPr="00000000">
        <w:rPr>
          <w:rtl w:val="0"/>
        </w:rPr>
      </w:r>
    </w:p>
    <w:p w:rsidR="00000000" w:rsidDel="00000000" w:rsidP="00000000" w:rsidRDefault="00000000" w:rsidRPr="00000000" w14:paraId="000000FD">
      <w:pPr>
        <w:rPr>
          <w:sz w:val="24"/>
          <w:szCs w:val="24"/>
          <w:vertAlign w:val="baseline"/>
        </w:rPr>
      </w:pPr>
      <w:r w:rsidDel="00000000" w:rsidR="00000000" w:rsidRPr="00000000">
        <w:rPr>
          <w:sz w:val="24"/>
          <w:szCs w:val="24"/>
          <w:vertAlign w:val="baseline"/>
          <w:rtl w:val="0"/>
        </w:rPr>
        <w:t xml:space="preserve">Third approach:  </w:t>
      </w:r>
    </w:p>
    <w:p w:rsidR="00000000" w:rsidDel="00000000" w:rsidP="00000000" w:rsidRDefault="00000000" w:rsidRPr="00000000" w14:paraId="000000FE">
      <w:pPr>
        <w:rPr>
          <w:sz w:val="24"/>
          <w:szCs w:val="24"/>
          <w:vertAlign w:val="baseline"/>
        </w:rPr>
      </w:pPr>
      <w:r w:rsidDel="00000000" w:rsidR="00000000" w:rsidRPr="00000000">
        <w:rPr>
          <w:sz w:val="24"/>
          <w:szCs w:val="24"/>
          <w:vertAlign w:val="baseline"/>
          <w:rtl w:val="0"/>
        </w:rPr>
        <w:tab/>
        <w:t xml:space="preserve">What the Bible says did happen just the way it says it did happen.  What is behind this is the assumption that the Bible has given us a journalistic, even neutral record of the facts.  This is more than saying that history is vital and crucial, rather it is saying that there is no distance between the event and the recording of that event.  This is a brute fact view of history.  Historical events are out there and can be recorded by people who are not influenced by biases and agendas.  This is the very conservative position.  </w:t>
      </w:r>
    </w:p>
    <w:p w:rsidR="00000000" w:rsidDel="00000000" w:rsidP="00000000" w:rsidRDefault="00000000" w:rsidRPr="00000000" w14:paraId="000000FF">
      <w:pPr>
        <w:rPr>
          <w:sz w:val="24"/>
          <w:szCs w:val="24"/>
          <w:vertAlign w:val="baseline"/>
        </w:rPr>
      </w:pPr>
      <w:r w:rsidDel="00000000" w:rsidR="00000000" w:rsidRPr="00000000">
        <w:rPr>
          <w:sz w:val="24"/>
          <w:szCs w:val="24"/>
          <w:vertAlign w:val="baseline"/>
          <w:rtl w:val="0"/>
        </w:rPr>
        <w:tab/>
        <w:t xml:space="preserve">There is a great irony here.  This position participates in historical positivism that began </w:t>
      </w:r>
      <w:r w:rsidDel="00000000" w:rsidR="00000000" w:rsidRPr="00000000">
        <w:rPr>
          <w:sz w:val="24"/>
          <w:szCs w:val="24"/>
          <w:rtl w:val="0"/>
        </w:rPr>
        <w:t xml:space="preserve">rendering</w:t>
      </w:r>
      <w:r w:rsidDel="00000000" w:rsidR="00000000" w:rsidRPr="00000000">
        <w:rPr>
          <w:sz w:val="24"/>
          <w:szCs w:val="24"/>
          <w:vertAlign w:val="baseline"/>
          <w:rtl w:val="0"/>
        </w:rPr>
        <w:t xml:space="preserve"> the conservative position suspect to begin with.  Brute fact history is something that fundamentalists and liberals share; they argue because they have the same worldview.  If you look at the data concerning the resurrection, you will believe.  This is a product of modernism.  Fundamentalism is a product of modernism.  </w:t>
      </w:r>
    </w:p>
    <w:p w:rsidR="00000000" w:rsidDel="00000000" w:rsidP="00000000" w:rsidRDefault="00000000" w:rsidRPr="00000000" w14:paraId="00000100">
      <w:pPr>
        <w:rPr>
          <w:sz w:val="24"/>
          <w:szCs w:val="24"/>
          <w:vertAlign w:val="baseline"/>
        </w:rPr>
      </w:pPr>
      <w:r w:rsidDel="00000000" w:rsidR="00000000" w:rsidRPr="00000000">
        <w:rPr>
          <w:sz w:val="24"/>
          <w:szCs w:val="24"/>
          <w:vertAlign w:val="baseline"/>
          <w:rtl w:val="0"/>
        </w:rPr>
        <w:tab/>
        <w:t xml:space="preserve">Another problem with this position is that this view of history has had difficulty treating the </w:t>
      </w:r>
      <w:r w:rsidDel="00000000" w:rsidR="00000000" w:rsidRPr="00000000">
        <w:rPr>
          <w:sz w:val="24"/>
          <w:szCs w:val="24"/>
          <w:rtl w:val="0"/>
        </w:rPr>
        <w:t xml:space="preserve">synoptic</w:t>
      </w:r>
      <w:r w:rsidDel="00000000" w:rsidR="00000000" w:rsidRPr="00000000">
        <w:rPr>
          <w:sz w:val="24"/>
          <w:szCs w:val="24"/>
          <w:vertAlign w:val="baseline"/>
          <w:rtl w:val="0"/>
        </w:rPr>
        <w:t xml:space="preserve"> issue.  If history is a brute fact, and the record of that fact is accurate, then the Bible must be accurate.  To assume this is to dismiss the synoptic problem.  Two texts cannot say different things about the same event, for one of them has to be wrong (or both).  We tend to think of Samuel-Kings as giving us the straight story and Chronicles is funky exilic.  But maybe they are both theological and have a purpose for being written.  If you are doing a Sunday school series on the monarch, we go to Samuel-Kings.  We don’t treat the Bible as a theology textbook, but a historical book.  We don’t look just at what they are talking about but also how they are talking about it.  A book on the biblical view of the monarchy-which one?  Samuel Kings or Chronicles?  The solution we often see is to harmonize the disparate texts.  As we know, there can’t be two accounts of the monarchy in the Bible.</w:t>
      </w:r>
    </w:p>
    <w:p w:rsidR="00000000" w:rsidDel="00000000" w:rsidP="00000000" w:rsidRDefault="00000000" w:rsidRPr="00000000" w14:paraId="00000101">
      <w:pPr>
        <w:rPr>
          <w:sz w:val="24"/>
          <w:szCs w:val="24"/>
          <w:vertAlign w:val="baseline"/>
        </w:rPr>
      </w:pPr>
      <w:r w:rsidDel="00000000" w:rsidR="00000000" w:rsidRPr="00000000">
        <w:rPr>
          <w:sz w:val="24"/>
          <w:szCs w:val="24"/>
          <w:vertAlign w:val="baseline"/>
          <w:rtl w:val="0"/>
        </w:rPr>
        <w:tab/>
        <w:t xml:space="preserve">In Enns’ opinion, to harmonize the two texts disrespects the text.  It makes the text say something it doesn’t.  Harmonizing disparate texts is a classic midrashic technique.  It is a staple of the history of Jewish biblical interpretation.  It is not that modern nor sophisticated.  The Rabbis did this out of respect, but a fundamentalist move, for God cannot say two different things about the same thing.  (Premodern moderns-not quite, for they avoid harmonizing at some points.  They did both).  </w:t>
      </w:r>
    </w:p>
    <w:p w:rsidR="00000000" w:rsidDel="00000000" w:rsidP="00000000" w:rsidRDefault="00000000" w:rsidRPr="00000000" w14:paraId="00000102">
      <w:pPr>
        <w:rPr>
          <w:sz w:val="24"/>
          <w:szCs w:val="24"/>
          <w:vertAlign w:val="baseline"/>
        </w:rPr>
      </w:pPr>
      <w:r w:rsidDel="00000000" w:rsidR="00000000" w:rsidRPr="00000000">
        <w:rPr>
          <w:rtl w:val="0"/>
        </w:rPr>
      </w:r>
    </w:p>
    <w:p w:rsidR="00000000" w:rsidDel="00000000" w:rsidP="00000000" w:rsidRDefault="00000000" w:rsidRPr="00000000" w14:paraId="00000103">
      <w:pPr>
        <w:rPr>
          <w:sz w:val="24"/>
          <w:szCs w:val="24"/>
          <w:vertAlign w:val="baseline"/>
        </w:rPr>
      </w:pPr>
      <w:r w:rsidDel="00000000" w:rsidR="00000000" w:rsidRPr="00000000">
        <w:rPr>
          <w:sz w:val="24"/>
          <w:szCs w:val="24"/>
          <w:vertAlign w:val="baseline"/>
          <w:rtl w:val="0"/>
        </w:rPr>
        <w:tab/>
        <w:t xml:space="preserve">A variation on this third approach (second best option).  The Bible is basically historical.  Enns hears this all the time from Christians. The Bible is essentially historical, though not in all the details.  There is something about this that is helpful. What is essential is that the Exodus happened, not the exact number of people, etc.  But this raises a number of questions.  What is essential?  Which part of it?  Essential Mosaic authorship-99%?  For some, it is essential that the Egyptians and Israelites pass through the body of water deep enough to have it crash over them.  For Wright, deep water is not necessary, for the Egyptians drowning is hyperbolic biblical language.  The question of essential will, for each individual case, look different.  Who will decide what is essential?  A second question is, Why isn’t God interested in details?  Why even have a doctrine of historicity?  The reason is to safeguard and defend.  These things really happened.  Does this safeguard a conservative view of history?  Some of the people who would do this would also sign the Chicago statement on inerrancy.  It concedes things about the nature of reality and what it means to write things down.  This implies that the details are inaccurate and a better job could have been done.  Put another way, what would give us the right to say that essential historicity is worthy of a text that is God-breathed?  If historicity is really the core of biblical truth, then you have to admit to say that something happened is not good enough.  There is also something of a positivistic view of history here that is conceding something about the nature of history and what it means to record history.  It suggests that this inaccurate stuff is something we have to put up with.</w:t>
      </w:r>
    </w:p>
    <w:p w:rsidR="00000000" w:rsidDel="00000000" w:rsidP="00000000" w:rsidRDefault="00000000" w:rsidRPr="00000000" w14:paraId="00000104">
      <w:pPr>
        <w:rPr>
          <w:sz w:val="24"/>
          <w:szCs w:val="24"/>
          <w:vertAlign w:val="baseline"/>
        </w:rPr>
      </w:pPr>
      <w:r w:rsidDel="00000000" w:rsidR="00000000" w:rsidRPr="00000000">
        <w:rPr>
          <w:rtl w:val="0"/>
        </w:rPr>
      </w:r>
    </w:p>
    <w:p w:rsidR="00000000" w:rsidDel="00000000" w:rsidP="00000000" w:rsidRDefault="00000000" w:rsidRPr="00000000" w14:paraId="00000105">
      <w:pPr>
        <w:rPr>
          <w:sz w:val="24"/>
          <w:szCs w:val="24"/>
          <w:vertAlign w:val="baseline"/>
        </w:rPr>
      </w:pPr>
      <w:r w:rsidDel="00000000" w:rsidR="00000000" w:rsidRPr="00000000">
        <w:rPr>
          <w:sz w:val="24"/>
          <w:szCs w:val="24"/>
          <w:vertAlign w:val="baseline"/>
          <w:rtl w:val="0"/>
        </w:rPr>
        <w:t xml:space="preserve">Fourth approach (right answer).  </w:t>
      </w:r>
    </w:p>
    <w:p w:rsidR="00000000" w:rsidDel="00000000" w:rsidP="00000000" w:rsidRDefault="00000000" w:rsidRPr="00000000" w14:paraId="00000106">
      <w:pPr>
        <w:rPr>
          <w:sz w:val="24"/>
          <w:szCs w:val="24"/>
          <w:vertAlign w:val="baseline"/>
        </w:rPr>
      </w:pPr>
      <w:r w:rsidDel="00000000" w:rsidR="00000000" w:rsidRPr="00000000">
        <w:rPr>
          <w:sz w:val="24"/>
          <w:szCs w:val="24"/>
          <w:vertAlign w:val="baseline"/>
          <w:rtl w:val="0"/>
        </w:rPr>
        <w:tab/>
        <w:t xml:space="preserve">Better approach than the ones Enns has been outlining.  The answer is that the Bible is theological history.  One of the operative words is history, but a history whose presentation (key word) is theologically driven.  It has a purpose, to teach us about God.  </w:t>
      </w:r>
    </w:p>
    <w:p w:rsidR="00000000" w:rsidDel="00000000" w:rsidP="00000000" w:rsidRDefault="00000000" w:rsidRPr="00000000" w14:paraId="00000107">
      <w:pPr>
        <w:rPr>
          <w:sz w:val="24"/>
          <w:szCs w:val="24"/>
          <w:vertAlign w:val="baseline"/>
        </w:rPr>
      </w:pPr>
      <w:r w:rsidDel="00000000" w:rsidR="00000000" w:rsidRPr="00000000">
        <w:rPr>
          <w:sz w:val="24"/>
          <w:szCs w:val="24"/>
          <w:vertAlign w:val="baseline"/>
          <w:rtl w:val="0"/>
        </w:rPr>
        <w:tab/>
        <w:tab/>
        <w:t xml:space="preserve">Event</w:t>
      </w:r>
    </w:p>
    <w:p w:rsidR="00000000" w:rsidDel="00000000" w:rsidP="00000000" w:rsidRDefault="00000000" w:rsidRPr="00000000" w14:paraId="00000108">
      <w:pPr>
        <w:rPr>
          <w:sz w:val="24"/>
          <w:szCs w:val="24"/>
          <w:vertAlign w:val="baseline"/>
        </w:rPr>
      </w:pPr>
      <w:r w:rsidDel="00000000" w:rsidR="00000000" w:rsidRPr="00000000">
        <w:rPr>
          <w:sz w:val="24"/>
          <w:szCs w:val="24"/>
          <w:vertAlign w:val="baseline"/>
          <w:rtl w:val="0"/>
        </w:rPr>
        <w:t xml:space="preserve">Presentation</w:t>
        <w:tab/>
        <w:tab/>
        <w:t xml:space="preserve">Purpose</w:t>
      </w:r>
    </w:p>
    <w:p w:rsidR="00000000" w:rsidDel="00000000" w:rsidP="00000000" w:rsidRDefault="00000000" w:rsidRPr="00000000" w14:paraId="00000109">
      <w:pPr>
        <w:rPr>
          <w:sz w:val="24"/>
          <w:szCs w:val="24"/>
          <w:vertAlign w:val="baseline"/>
        </w:rPr>
      </w:pPr>
      <w:r w:rsidDel="00000000" w:rsidR="00000000" w:rsidRPr="00000000">
        <w:rPr>
          <w:rtl w:val="0"/>
        </w:rPr>
      </w:r>
    </w:p>
    <w:p w:rsidR="00000000" w:rsidDel="00000000" w:rsidP="00000000" w:rsidRDefault="00000000" w:rsidRPr="00000000" w14:paraId="0000010A">
      <w:pPr>
        <w:rPr>
          <w:sz w:val="24"/>
          <w:szCs w:val="24"/>
          <w:vertAlign w:val="baseline"/>
        </w:rPr>
      </w:pPr>
      <w:r w:rsidDel="00000000" w:rsidR="00000000" w:rsidRPr="00000000">
        <w:rPr>
          <w:sz w:val="24"/>
          <w:szCs w:val="24"/>
          <w:vertAlign w:val="baseline"/>
          <w:rtl w:val="0"/>
        </w:rPr>
        <w:t xml:space="preserve">Even when we observe an event, we present that to ourselves.  That presentation is bound up in interpretation.  Events are significant.  There is a distinct difference between the event (sun rose) and the significance of a bill that was signed into law yesterday.  They are both historical, but there are different levels of significance.  The Bible is more in the category of the second.  The most highly significant historiography, laden with theology.  Maybe the more these kinds of things come into play, the more significant it is.</w:t>
      </w:r>
    </w:p>
    <w:p w:rsidR="00000000" w:rsidDel="00000000" w:rsidP="00000000" w:rsidRDefault="00000000" w:rsidRPr="00000000" w14:paraId="0000010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t xml:space="preserve">The level of event is history.  When you get into the world of presentation (can be spoken), all presentations of events have a purpose, a reason why you say things.  Different people write differently about the facts of the past.  The presentation is influenced by the purpose whether that is implicit or not.  You always have presentation and purpose in historiography.  History is one thing, but the Bible is historiography.   Are we, perhaps, making the issue more confusing than we ought, but confusing event with presentation, history with historiography?  Or are we guilty of assuming what a particular writer’s purpose for writing might have been?  One recent example of that is Genesis 1.  So much of that discussion is based on assumptions of what the purpose of that chapter is.  We must talk about purpose, but there are assumptions being made.  If we say that its purpose is to give us a blow by blow account of creation, then we reach certain conclusions.  If it is an ANE polemic to distance Israel from other cultures of that time, other conclusions are reached.  This issue of assumptions is relevant.  We all do this; let’s be conscious of it.  Enns is not critiquing the Bible, but critiquing our own understanding of what the Bible is doing.  </w:t>
      </w:r>
    </w:p>
    <w:p w:rsidR="00000000" w:rsidDel="00000000" w:rsidP="00000000" w:rsidRDefault="00000000" w:rsidRPr="00000000" w14:paraId="0000010C">
      <w:pPr>
        <w:ind w:firstLine="720"/>
        <w:rPr>
          <w:sz w:val="24"/>
          <w:szCs w:val="24"/>
          <w:vertAlign w:val="baseline"/>
        </w:rPr>
      </w:pPr>
      <w:r w:rsidDel="00000000" w:rsidR="00000000" w:rsidRPr="00000000">
        <w:rPr>
          <w:sz w:val="24"/>
          <w:szCs w:val="24"/>
          <w:vertAlign w:val="baseline"/>
          <w:rtl w:val="0"/>
        </w:rPr>
        <w:t xml:space="preserve">A very helpful book is </w:t>
      </w:r>
      <w:r w:rsidDel="00000000" w:rsidR="00000000" w:rsidRPr="00000000">
        <w:rPr>
          <w:sz w:val="24"/>
          <w:szCs w:val="24"/>
          <w:u w:val="single"/>
          <w:vertAlign w:val="baseline"/>
          <w:rtl w:val="0"/>
        </w:rPr>
        <w:t xml:space="preserve">The Art of Biblical History</w:t>
      </w:r>
      <w:r w:rsidDel="00000000" w:rsidR="00000000" w:rsidRPr="00000000">
        <w:rPr>
          <w:sz w:val="24"/>
          <w:szCs w:val="24"/>
          <w:vertAlign w:val="baseline"/>
          <w:rtl w:val="0"/>
        </w:rPr>
        <w:t xml:space="preserve">, by Phil Long.  Emphasis on </w:t>
      </w:r>
      <w:r w:rsidDel="00000000" w:rsidR="00000000" w:rsidRPr="00000000">
        <w:rPr>
          <w:i w:val="1"/>
          <w:sz w:val="24"/>
          <w:szCs w:val="24"/>
          <w:vertAlign w:val="baseline"/>
          <w:rtl w:val="0"/>
        </w:rPr>
        <w:t xml:space="preserve">Art</w:t>
      </w:r>
      <w:r w:rsidDel="00000000" w:rsidR="00000000" w:rsidRPr="00000000">
        <w:rPr>
          <w:sz w:val="24"/>
          <w:szCs w:val="24"/>
          <w:vertAlign w:val="baseline"/>
          <w:rtl w:val="0"/>
        </w:rPr>
        <w:t xml:space="preserve">.  There is also a book coming out by Tremper Longman, Phil Long, and Ian Provan, published by Westminster John Knox (not evangelical publisher).  The minimalist-maximalist debate in biblical history.  The minimalists (Tom Thomoson, Van Seders) argue that Biblical history didn’t really happen, it is basically made up.  It is on par with the </w:t>
      </w:r>
      <w:r w:rsidDel="00000000" w:rsidR="00000000" w:rsidRPr="00000000">
        <w:rPr>
          <w:sz w:val="24"/>
          <w:szCs w:val="24"/>
          <w:rtl w:val="0"/>
        </w:rPr>
        <w:t xml:space="preserve">Iliad</w:t>
      </w:r>
      <w:r w:rsidDel="00000000" w:rsidR="00000000" w:rsidRPr="00000000">
        <w:rPr>
          <w:sz w:val="24"/>
          <w:szCs w:val="24"/>
          <w:vertAlign w:val="baseline"/>
          <w:rtl w:val="0"/>
        </w:rPr>
        <w:t xml:space="preserve">.  There is a minimal of the Bible that is historical.  The </w:t>
      </w:r>
      <w:r w:rsidDel="00000000" w:rsidR="00000000" w:rsidRPr="00000000">
        <w:rPr>
          <w:sz w:val="24"/>
          <w:szCs w:val="24"/>
          <w:rtl w:val="0"/>
        </w:rPr>
        <w:t xml:space="preserve">maximalist</w:t>
      </w:r>
      <w:r w:rsidDel="00000000" w:rsidR="00000000" w:rsidRPr="00000000">
        <w:rPr>
          <w:sz w:val="24"/>
          <w:szCs w:val="24"/>
          <w:vertAlign w:val="baseline"/>
          <w:rtl w:val="0"/>
        </w:rPr>
        <w:t xml:space="preserve"> side includes a lot of higher critics.  Provan wrote an article in JBL which took the </w:t>
      </w:r>
      <w:r w:rsidDel="00000000" w:rsidR="00000000" w:rsidRPr="00000000">
        <w:rPr>
          <w:sz w:val="24"/>
          <w:szCs w:val="24"/>
          <w:rtl w:val="0"/>
        </w:rPr>
        <w:t xml:space="preserve">minimalists</w:t>
      </w:r>
      <w:r w:rsidDel="00000000" w:rsidR="00000000" w:rsidRPr="00000000">
        <w:rPr>
          <w:sz w:val="24"/>
          <w:szCs w:val="24"/>
          <w:vertAlign w:val="baseline"/>
          <w:rtl w:val="0"/>
        </w:rPr>
        <w:t xml:space="preserve"> to task.  Longman, Long and Provan are responsive for different sections. </w:t>
      </w:r>
    </w:p>
    <w:p w:rsidR="00000000" w:rsidDel="00000000" w:rsidP="00000000" w:rsidRDefault="00000000" w:rsidRPr="00000000" w14:paraId="0000010D">
      <w:pPr>
        <w:ind w:firstLine="720"/>
        <w:rPr>
          <w:sz w:val="24"/>
          <w:szCs w:val="24"/>
          <w:vertAlign w:val="baseline"/>
        </w:rPr>
      </w:pPr>
      <w:r w:rsidDel="00000000" w:rsidR="00000000" w:rsidRPr="00000000">
        <w:rPr>
          <w:sz w:val="24"/>
          <w:szCs w:val="24"/>
          <w:vertAlign w:val="baseline"/>
          <w:rtl w:val="0"/>
        </w:rPr>
        <w:t xml:space="preserve">Back to Long.  Highlights and the general flow of his argument.  A book has to be judged in accord with its purpose.  Why is it being written?  Every writing of history is purposeful.  He then asks a series of </w:t>
      </w:r>
      <w:r w:rsidDel="00000000" w:rsidR="00000000" w:rsidRPr="00000000">
        <w:rPr>
          <w:sz w:val="24"/>
          <w:szCs w:val="24"/>
          <w:rtl w:val="0"/>
        </w:rPr>
        <w:t xml:space="preserve">provocative</w:t>
      </w:r>
      <w:r w:rsidDel="00000000" w:rsidR="00000000" w:rsidRPr="00000000">
        <w:rPr>
          <w:sz w:val="24"/>
          <w:szCs w:val="24"/>
          <w:vertAlign w:val="baseline"/>
          <w:rtl w:val="0"/>
        </w:rPr>
        <w:t xml:space="preserve"> questions.  First question.  Is the Bible a history book?  Neither yes, nor no.  This is important to remember.  This doesn’t describe the essential character of the Bible, because the Bible is a library of books of diverse literary genres.  There is more than simply recording history, than telling what happened.  To say that the Bible is not historical is not right also, for the writers are concerned with events.  There is a “ring of truth” when you read the Bible.  (Good argument, for many of our arguments take into account our intuitions).  This historical impulse of the Scriptures makes common sense.  You cannot make a false dichotomy between theology and history and literature and history.  Second question.  What is history?  Long makes a </w:t>
      </w:r>
      <w:r w:rsidDel="00000000" w:rsidR="00000000" w:rsidRPr="00000000">
        <w:rPr>
          <w:sz w:val="24"/>
          <w:szCs w:val="24"/>
          <w:rtl w:val="0"/>
        </w:rPr>
        <w:t xml:space="preserve">distinction</w:t>
      </w:r>
      <w:r w:rsidDel="00000000" w:rsidR="00000000" w:rsidRPr="00000000">
        <w:rPr>
          <w:sz w:val="24"/>
          <w:szCs w:val="24"/>
          <w:vertAlign w:val="baseline"/>
          <w:rtl w:val="0"/>
        </w:rPr>
        <w:t xml:space="preserve"> between history in two senses: history as event and history as account.  What we have in the Bible is history as account.  There is an affinity with von Rad, for Long accentuates the account of events.  It is not history, but historiography.  When you speak of accounts, you automatically speak of how the writer chose to present these events, and why the writer chose these events and not others.  There is an element of artistry, creativity, selectivity in historiography.  Not just biblical, but all historiography.  Long has his own triangle.  </w:t>
      </w:r>
    </w:p>
    <w:p w:rsidR="00000000" w:rsidDel="00000000" w:rsidP="00000000" w:rsidRDefault="00000000" w:rsidRPr="00000000" w14:paraId="0000010E">
      <w:pPr>
        <w:ind w:firstLine="720"/>
        <w:rPr>
          <w:sz w:val="24"/>
          <w:szCs w:val="24"/>
          <w:vertAlign w:val="baseline"/>
        </w:rPr>
      </w:pPr>
      <w:r w:rsidDel="00000000" w:rsidR="00000000" w:rsidRPr="00000000">
        <w:rPr>
          <w:sz w:val="24"/>
          <w:szCs w:val="24"/>
          <w:vertAlign w:val="baseline"/>
          <w:rtl w:val="0"/>
        </w:rPr>
        <w:tab/>
      </w:r>
    </w:p>
    <w:p w:rsidR="00000000" w:rsidDel="00000000" w:rsidP="00000000" w:rsidRDefault="00000000" w:rsidRPr="00000000" w14:paraId="0000010F">
      <w:pPr>
        <w:ind w:left="720" w:firstLine="720"/>
        <w:rPr>
          <w:sz w:val="24"/>
          <w:szCs w:val="24"/>
          <w:vertAlign w:val="baseline"/>
        </w:rPr>
      </w:pPr>
      <w:r w:rsidDel="00000000" w:rsidR="00000000" w:rsidRPr="00000000">
        <w:rPr>
          <w:sz w:val="24"/>
          <w:szCs w:val="24"/>
          <w:vertAlign w:val="baseline"/>
          <w:rtl w:val="0"/>
        </w:rPr>
        <w:tab/>
        <w:t xml:space="preserve">Historical</w:t>
        <w:tab/>
        <w:tab/>
        <w:tab/>
        <w:tab/>
        <w:tab/>
        <w:t xml:space="preserve">Event</w:t>
      </w:r>
    </w:p>
    <w:p w:rsidR="00000000" w:rsidDel="00000000" w:rsidP="00000000" w:rsidRDefault="00000000" w:rsidRPr="00000000" w14:paraId="00000110">
      <w:pPr>
        <w:ind w:firstLine="720"/>
        <w:rPr>
          <w:sz w:val="24"/>
          <w:szCs w:val="24"/>
          <w:vertAlign w:val="baseline"/>
        </w:rPr>
      </w:pPr>
      <w:r w:rsidDel="00000000" w:rsidR="00000000" w:rsidRPr="00000000">
        <w:rPr>
          <w:sz w:val="24"/>
          <w:szCs w:val="24"/>
          <w:vertAlign w:val="baseline"/>
          <w:rtl w:val="0"/>
        </w:rPr>
        <w:tab/>
        <w:t xml:space="preserve">Literary</w:t>
        <w:tab/>
        <w:t xml:space="preserve">Theological</w:t>
        <w:tab/>
        <w:tab/>
        <w:t xml:space="preserve">Presentation</w:t>
        <w:tab/>
        <w:tab/>
        <w:t xml:space="preserve">Purpose</w:t>
      </w:r>
    </w:p>
    <w:p w:rsidR="00000000" w:rsidDel="00000000" w:rsidP="00000000" w:rsidRDefault="00000000" w:rsidRPr="00000000" w14:paraId="00000111">
      <w:pPr>
        <w:rPr>
          <w:sz w:val="24"/>
          <w:szCs w:val="24"/>
          <w:vertAlign w:val="baseline"/>
        </w:rPr>
      </w:pPr>
      <w:r w:rsidDel="00000000" w:rsidR="00000000" w:rsidRPr="00000000">
        <w:rPr>
          <w:rtl w:val="0"/>
        </w:rPr>
      </w:r>
    </w:p>
    <w:p w:rsidR="00000000" w:rsidDel="00000000" w:rsidP="00000000" w:rsidRDefault="00000000" w:rsidRPr="00000000" w14:paraId="00000112">
      <w:pPr>
        <w:rPr>
          <w:sz w:val="24"/>
          <w:szCs w:val="24"/>
          <w:vertAlign w:val="baseline"/>
        </w:rPr>
      </w:pPr>
      <w:r w:rsidDel="00000000" w:rsidR="00000000" w:rsidRPr="00000000">
        <w:rPr>
          <w:sz w:val="24"/>
          <w:szCs w:val="24"/>
          <w:vertAlign w:val="baseline"/>
          <w:rtl w:val="0"/>
        </w:rPr>
        <w:t xml:space="preserve">The shape of the literature may affect our understanding of the purpose and vice versa.  This is the hermeneutical circle.  Third question.  Is history important?  The Bible is an account of event, but it is an account.  Remember the triangle, keep it all in mind; don’t get stuck on the historical at the expense of the literary and the theological.  On the other hand, don’t have an extreme literary approach without understanding that it is a record of what God did.  Don’t absolutize the theological (maybe von Rad does this?).  Keep the triangle in balance and in mind.   It is not do this first and get to this, for they are all mixing in our heads when we read.  </w:t>
      </w:r>
    </w:p>
    <w:p w:rsidR="00000000" w:rsidDel="00000000" w:rsidP="00000000" w:rsidRDefault="00000000" w:rsidRPr="00000000" w14:paraId="00000113">
      <w:pPr>
        <w:rPr>
          <w:sz w:val="24"/>
          <w:szCs w:val="24"/>
          <w:vertAlign w:val="baseline"/>
        </w:rPr>
      </w:pPr>
      <w:r w:rsidDel="00000000" w:rsidR="00000000" w:rsidRPr="00000000">
        <w:rPr>
          <w:sz w:val="24"/>
          <w:szCs w:val="24"/>
          <w:vertAlign w:val="baseline"/>
          <w:rtl w:val="0"/>
        </w:rPr>
        <w:tab/>
        <w:t xml:space="preserve">Long’s book is a very good starting point for discussing the nature of biblical historiography.  There is never a final word. </w:t>
      </w:r>
    </w:p>
    <w:p w:rsidR="00000000" w:rsidDel="00000000" w:rsidP="00000000" w:rsidRDefault="00000000" w:rsidRPr="00000000" w14:paraId="00000114">
      <w:pPr>
        <w:rPr>
          <w:sz w:val="24"/>
          <w:szCs w:val="24"/>
          <w:vertAlign w:val="baseline"/>
        </w:rPr>
      </w:pPr>
      <w:r w:rsidDel="00000000" w:rsidR="00000000" w:rsidRPr="00000000">
        <w:rPr>
          <w:sz w:val="24"/>
          <w:szCs w:val="24"/>
          <w:vertAlign w:val="baseline"/>
          <w:rtl w:val="0"/>
        </w:rPr>
        <w:tab/>
        <w:t xml:space="preserve">Advantage of this approach: it is conscious of the dichotomy of text and event, and is an attempt to eliminate that.  Both text and event require each other.  Without the record of the event, we have no access to the events at all.  In more Westminster language, both the text and the event are a part of redemptive history.  The events are not the real things we have to get back to, once we get the text out of the way (Wright, caricature).  What we have is text-event.  The two have to fit together, and they are inseparable.  In a way, Christ is text-event.  Christ is the word, the grand textual expression and the grand textual event.  He is the ultimate inscripturation of the event.  When God acts, there is always the accompanying interpretation of those events.  Text and event are part of the same redemptive complex.  Somebody has to tell you what it means; might as well be God interpreting events authoritatively.  When we seek other anchors for understanding the significance of events, we are promoting an alternate interpretation of the events.  Enns is closer to von Rad on the pole, because we do have the interpretation of the events that I am called upon to try and understand.  There is something to what von Rad is saying, at least in principle.</w:t>
      </w:r>
    </w:p>
    <w:p w:rsidR="00000000" w:rsidDel="00000000" w:rsidP="00000000" w:rsidRDefault="00000000" w:rsidRPr="00000000" w14:paraId="00000115">
      <w:pPr>
        <w:rPr>
          <w:sz w:val="24"/>
          <w:szCs w:val="24"/>
          <w:vertAlign w:val="baseline"/>
        </w:rPr>
      </w:pPr>
      <w:r w:rsidDel="00000000" w:rsidR="00000000" w:rsidRPr="00000000">
        <w:rPr>
          <w:sz w:val="24"/>
          <w:szCs w:val="24"/>
          <w:vertAlign w:val="baseline"/>
          <w:rtl w:val="0"/>
        </w:rPr>
        <w:tab/>
        <w:t xml:space="preserve">Advantage number 2.  It resists imposing positivistic notions of history onto an ancient piece of literature.  The idea that the text is a value-neutral medium for communicating events.  If archaeology does not confirm the Bible, then the Bible is wrong, for the brute events are out there.  The issue is the ultimate standard for interpreting reality.  Long’s approach allows the Bible to define it’s own approach for historiography.  The Bible sets the agenda.  Hermeneutical circles all around.</w:t>
      </w:r>
    </w:p>
    <w:p w:rsidR="00000000" w:rsidDel="00000000" w:rsidP="00000000" w:rsidRDefault="00000000" w:rsidRPr="00000000" w14:paraId="00000116">
      <w:pPr>
        <w:rPr>
          <w:sz w:val="24"/>
          <w:szCs w:val="24"/>
          <w:vertAlign w:val="baseline"/>
        </w:rPr>
      </w:pPr>
      <w:r w:rsidDel="00000000" w:rsidR="00000000" w:rsidRPr="00000000">
        <w:rPr>
          <w:sz w:val="24"/>
          <w:szCs w:val="24"/>
          <w:vertAlign w:val="baseline"/>
          <w:rtl w:val="0"/>
        </w:rPr>
        <w:tab/>
      </w:r>
      <w:r w:rsidDel="00000000" w:rsidR="00000000" w:rsidRPr="00000000">
        <w:rPr>
          <w:sz w:val="24"/>
          <w:szCs w:val="24"/>
          <w:rtl w:val="0"/>
        </w:rPr>
        <w:t xml:space="preserve">Advantage</w:t>
      </w:r>
      <w:r w:rsidDel="00000000" w:rsidR="00000000" w:rsidRPr="00000000">
        <w:rPr>
          <w:sz w:val="24"/>
          <w:szCs w:val="24"/>
          <w:vertAlign w:val="baseline"/>
          <w:rtl w:val="0"/>
        </w:rPr>
        <w:t xml:space="preserve"> number 3.  It helps us to avoid conservaative interpretation of certain texts like an overly apologetic </w:t>
      </w:r>
      <w:r w:rsidDel="00000000" w:rsidR="00000000" w:rsidRPr="00000000">
        <w:rPr>
          <w:sz w:val="24"/>
          <w:szCs w:val="24"/>
          <w:rtl w:val="0"/>
        </w:rPr>
        <w:t xml:space="preserve">interpretation</w:t>
      </w:r>
      <w:r w:rsidDel="00000000" w:rsidR="00000000" w:rsidRPr="00000000">
        <w:rPr>
          <w:sz w:val="24"/>
          <w:szCs w:val="24"/>
          <w:vertAlign w:val="baseline"/>
          <w:rtl w:val="0"/>
        </w:rPr>
        <w:t xml:space="preserve">. The point of a biblical narrative, according to Long, is not simply to affirm or establish the historicity of an event.  (this is part of the purpose.  Isaiah on Creation and the Exodus- God will do this again).  There is a purpose fore establishing that it happened, to teach and preach something, to motivate and encourage.  We have not understood the Exodus when we have proved or demonstrated that it happened.  There is a place for this, but we are talking here about interpretation and reading the text.  Jim Hoffmeier, wonderful book on evidence for Israel’s presence in Egypt (never been done).  It is very reasoned, intelligent book.  The arguments are in the realm of probability, but they are good arguments.  This book does not help us understand the Exodus.  Sermons on Exodus don’t mention the historicity.  We have to grapple with what the text is saying about the Exodus, etc.  We understand what the book of Exodus is illustrating.  It portrays for us something to teach us.  It teaches us specifically about God (Enns argument), knowledge of God and humanity.  The purpose of the story of Abe is not essentially to teach us about Abe.  </w:t>
      </w:r>
    </w:p>
    <w:p w:rsidR="00000000" w:rsidDel="00000000" w:rsidP="00000000" w:rsidRDefault="00000000" w:rsidRPr="00000000" w14:paraId="00000117">
      <w:pPr>
        <w:rPr>
          <w:sz w:val="24"/>
          <w:szCs w:val="24"/>
          <w:vertAlign w:val="baseline"/>
        </w:rPr>
      </w:pPr>
      <w:r w:rsidDel="00000000" w:rsidR="00000000" w:rsidRPr="00000000">
        <w:rPr>
          <w:sz w:val="24"/>
          <w:szCs w:val="24"/>
          <w:vertAlign w:val="baseline"/>
          <w:rtl w:val="0"/>
        </w:rPr>
        <w:tab/>
        <w:t xml:space="preserve">One negative.  Long picks an easy example, the monarchy and David’s reign.  Nobody has problems with David’s reign.  Enns would like him to apply this to things that are debated.  Only the minimalists debate the historicity of the monarchy.  This is where Enns would like to see this debate go, and this perspective be applied.  (Dillard wrote the notes for the NIV Study Bible-there are places where harmonizing is not difficult.  But then we must point out the places where they cannot be harmonized.  What does this tell us about the event, the presentation and the purpose?  This is circular.  The three parts of the triangle are constantly refining each other).  </w:t>
      </w:r>
    </w:p>
    <w:p w:rsidR="00000000" w:rsidDel="00000000" w:rsidP="00000000" w:rsidRDefault="00000000" w:rsidRPr="00000000" w14:paraId="00000118">
      <w:pPr>
        <w:rPr>
          <w:sz w:val="24"/>
          <w:szCs w:val="24"/>
          <w:vertAlign w:val="baseline"/>
        </w:rPr>
      </w:pPr>
      <w:r w:rsidDel="00000000" w:rsidR="00000000" w:rsidRPr="00000000">
        <w:rPr>
          <w:sz w:val="24"/>
          <w:szCs w:val="24"/>
          <w:vertAlign w:val="baseline"/>
          <w:rtl w:val="0"/>
        </w:rPr>
        <w:tab/>
        <w:t xml:space="preserve">The text and the event need each other.  Redemptive word and deed go together.  There is one event and two interpretations, BUT we need to remember that there is a mystery here.  If two authors are saying different, incompatible things about the same event, is one right and wrong?  Is one lying?  Are we imposing on them something they would not recognize?  Are we importing something from out point of view onto theirs.  Q-what is the role of the HS in this?  The bottom line is, look at how God did it.  Then we need to think about the definitions of inerrancy and inspiration.  By faith we acknowledge that the Bible is the word of God.  The Bible is Scripture.  It is not the word of God because it fits; it is the word of God regardless of our standards of how it should fit.    </w:t>
      </w:r>
    </w:p>
    <w:p w:rsidR="00000000" w:rsidDel="00000000" w:rsidP="00000000" w:rsidRDefault="00000000" w:rsidRPr="00000000" w14:paraId="00000119">
      <w:pPr>
        <w:rPr>
          <w:vertAlign w:val="baseline"/>
        </w:rPr>
      </w:pPr>
      <w:r w:rsidDel="00000000" w:rsidR="00000000" w:rsidRPr="00000000">
        <w:rPr>
          <w:sz w:val="24"/>
          <w:szCs w:val="24"/>
          <w:vertAlign w:val="baseline"/>
          <w:rtl w:val="0"/>
        </w:rPr>
        <w:t xml:space="preserve">  </w:t>
      </w:r>
      <w:r w:rsidDel="00000000" w:rsidR="00000000" w:rsidRPr="00000000">
        <w:rPr>
          <w:rtl w:val="0"/>
        </w:rPr>
      </w:r>
    </w:p>
    <w:sectPr>
      <w:headerReference r:id="rId7" w:type="default"/>
      <w:headerReference r:id="rId8" w:type="even"/>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Georgia"/>
  <w:font w:name="Times New Roman"/>
  <w:font w:name="Bwgrkl"/>
  <w:font w:name="Bwhebb"/>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11A">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pos="4320"/>
        <w:tab w:val="right" w:pos="8640"/>
      </w:tabs>
      <w:spacing w:after="0" w:before="0" w:line="240" w:lineRule="auto"/>
      <w:ind w:left="0" w:right="0" w:firstLine="0"/>
      <w:jc w:val="righ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11B">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pos="4320"/>
        <w:tab w:val="right" w:pos="8640"/>
      </w:tabs>
      <w:spacing w:after="0" w:before="0" w:line="240" w:lineRule="auto"/>
      <w:ind w:left="0" w:right="36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11C">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pos="4320"/>
        <w:tab w:val="right" w:pos="8640"/>
      </w:tabs>
      <w:spacing w:after="0" w:before="0" w:line="240" w:lineRule="auto"/>
      <w:ind w:left="0" w:right="0" w:firstLine="0"/>
      <w:jc w:val="righ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11D">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pos="4320"/>
        <w:tab w:val="right" w:pos="8640"/>
      </w:tabs>
      <w:spacing w:after="0" w:before="0" w:line="240" w:lineRule="auto"/>
      <w:ind w:left="0" w:right="36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2">
    <w:lvl w:ilvl="0">
      <w:start w:val="1"/>
      <w:numFmt w:val="decimal"/>
      <w:lvlText w:val="%1."/>
      <w:lvlJc w:val="left"/>
      <w:pPr>
        <w:ind w:left="540" w:hanging="360"/>
      </w:pPr>
      <w:rPr>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3">
    <w:lvl w:ilvl="0">
      <w:start w:val="1"/>
      <w:numFmt w:val="upperLetter"/>
      <w:lvlText w:val="%1."/>
      <w:lvlJc w:val="left"/>
      <w:pPr>
        <w:ind w:left="510" w:hanging="360"/>
      </w:pPr>
      <w:rPr>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4">
    <w:lvl w:ilvl="0">
      <w:start w:val="1"/>
      <w:numFmt w:val="decimal"/>
      <w:lvlText w:val="%1."/>
      <w:lvlJc w:val="left"/>
      <w:pPr>
        <w:ind w:left="690" w:hanging="360"/>
      </w:pPr>
      <w:rPr>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5">
    <w:lvl w:ilvl="0">
      <w:start w:val="1"/>
      <w:numFmt w:val="decimal"/>
      <w:lvlText w:val="%1."/>
      <w:lvlJc w:val="left"/>
      <w:pPr>
        <w:ind w:left="690" w:hanging="360"/>
      </w:pPr>
      <w:rPr>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6">
    <w:lvl w:ilvl="0">
      <w:start w:val="1"/>
      <w:numFmt w:val="decimal"/>
      <w:lvlText w:val="%1."/>
      <w:lvlJc w:val="left"/>
      <w:pPr>
        <w:ind w:left="1320" w:hanging="360"/>
      </w:pPr>
      <w:rPr>
        <w:u w:val="single"/>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7">
    <w:lvl w:ilvl="0">
      <w:start w:val="1"/>
      <w:numFmt w:val="lowerLetter"/>
      <w:lvlText w:val="%1."/>
      <w:lvlJc w:val="left"/>
      <w:pPr>
        <w:ind w:left="870" w:hanging="360"/>
      </w:pPr>
      <w:rPr>
        <w:u w:val="single"/>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8">
    <w:lvl w:ilvl="0">
      <w:start w:val="1"/>
      <w:numFmt w:val="decimal"/>
      <w:lvlText w:val="%1."/>
      <w:lvlJc w:val="left"/>
      <w:pPr>
        <w:ind w:left="1080" w:hanging="360"/>
      </w:pPr>
      <w:rPr>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9">
    <w:lvl w:ilvl="0">
      <w:start w:val="1"/>
      <w:numFmt w:val="lowerLetter"/>
      <w:lvlText w:val="%1."/>
      <w:lvlJc w:val="left"/>
      <w:pPr>
        <w:ind w:left="870" w:hanging="360"/>
      </w:pPr>
      <w:rPr>
        <w:u w:val="single"/>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10">
    <w:lvl w:ilvl="0">
      <w:start w:val="1"/>
      <w:numFmt w:val="decimal"/>
      <w:lvlText w:val="%1."/>
      <w:lvlJc w:val="left"/>
      <w:pPr>
        <w:ind w:left="690" w:hanging="360"/>
      </w:pPr>
      <w:rPr>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11">
    <w:lvl w:ilvl="0">
      <w:start w:val="1"/>
      <w:numFmt w:val="lowerLetter"/>
      <w:lvlText w:val="%1."/>
      <w:lvlJc w:val="left"/>
      <w:pPr>
        <w:ind w:left="810" w:hanging="360"/>
      </w:pPr>
      <w:rPr>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12">
    <w:lvl w:ilvl="0">
      <w:start w:val="1"/>
      <w:numFmt w:val="upperRoman"/>
      <w:lvlText w:val="%1."/>
      <w:lvlJc w:val="left"/>
      <w:pPr>
        <w:ind w:left="720" w:hanging="720"/>
      </w:pPr>
      <w:rPr>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13">
    <w:lvl w:ilvl="0">
      <w:start w:val="1"/>
      <w:numFmt w:val="upperLetter"/>
      <w:lvlText w:val="%1."/>
      <w:lvlJc w:val="left"/>
      <w:pPr>
        <w:ind w:left="540" w:hanging="360"/>
      </w:pPr>
      <w:rPr>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14">
    <w:lvl w:ilvl="0">
      <w:start w:val="1"/>
      <w:numFmt w:val="decimal"/>
      <w:lvlText w:val="%1."/>
      <w:lvlJc w:val="left"/>
      <w:pPr>
        <w:ind w:left="720" w:hanging="360"/>
      </w:pPr>
      <w:rPr>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15">
    <w:lvl w:ilvl="0">
      <w:start w:val="1"/>
      <w:numFmt w:val="decimal"/>
      <w:lvlText w:val="%1."/>
      <w:lvlJc w:val="left"/>
      <w:pPr>
        <w:ind w:left="1035" w:hanging="360"/>
      </w:pPr>
      <w:rPr>
        <w:u w:val="single"/>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16">
    <w:lvl w:ilvl="0">
      <w:start w:val="1"/>
      <w:numFmt w:val="decimal"/>
      <w:lvlText w:val="%1."/>
      <w:lvlJc w:val="left"/>
      <w:pPr>
        <w:ind w:left="540" w:hanging="360"/>
      </w:pPr>
      <w:rPr>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17">
    <w:lvl w:ilvl="0">
      <w:start w:val="1"/>
      <w:numFmt w:val="decimal"/>
      <w:lvlText w:val="%1."/>
      <w:lvlJc w:val="left"/>
      <w:pPr>
        <w:ind w:left="600" w:hanging="360"/>
      </w:pPr>
      <w:rPr>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18">
    <w:lvl w:ilvl="0">
      <w:start w:val="1"/>
      <w:numFmt w:val="upperLetter"/>
      <w:lvlText w:val="%1."/>
      <w:lvlJc w:val="left"/>
      <w:pPr>
        <w:ind w:left="540" w:hanging="360"/>
      </w:pPr>
      <w:rPr>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19">
    <w:lvl w:ilvl="0">
      <w:start w:val="1"/>
      <w:numFmt w:val="decimal"/>
      <w:lvlText w:val="%1."/>
      <w:lvlJc w:val="left"/>
      <w:pPr>
        <w:ind w:left="720" w:hanging="360"/>
      </w:pPr>
      <w:rPr>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20">
    <w:lvl w:ilvl="0">
      <w:start w:val="1"/>
      <w:numFmt w:val="upperLetter"/>
      <w:lvlText w:val="%1."/>
      <w:lvlJc w:val="left"/>
      <w:pPr>
        <w:ind w:left="540" w:hanging="360"/>
      </w:pPr>
      <w:rPr>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21">
    <w:lvl w:ilvl="0">
      <w:start w:val="1"/>
      <w:numFmt w:val="decimal"/>
      <w:lvlText w:val="%1."/>
      <w:lvlJc w:val="left"/>
      <w:pPr>
        <w:ind w:left="720" w:hanging="360"/>
      </w:pPr>
      <w:rPr>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22">
    <w:lvl w:ilvl="0">
      <w:start w:val="1"/>
      <w:numFmt w:val="lowerLetter"/>
      <w:lvlText w:val="%1."/>
      <w:lvlJc w:val="left"/>
      <w:pPr>
        <w:ind w:left="840" w:hanging="360"/>
      </w:pPr>
      <w:rPr>
        <w:u w:val="single"/>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23">
    <w:lvl w:ilvl="0">
      <w:start w:val="1"/>
      <w:numFmt w:val="decimal"/>
      <w:lvlText w:val="%1."/>
      <w:lvlJc w:val="left"/>
      <w:pPr>
        <w:ind w:left="1125" w:hanging="360"/>
      </w:pPr>
      <w:rPr>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24">
    <w:lvl w:ilvl="0">
      <w:start w:val="1"/>
      <w:numFmt w:val="upperLetter"/>
      <w:lvlText w:val="%1."/>
      <w:lvlJc w:val="left"/>
      <w:pPr>
        <w:ind w:left="495" w:hanging="360"/>
      </w:pPr>
      <w:rPr>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25">
    <w:lvl w:ilvl="0">
      <w:start w:val="1"/>
      <w:numFmt w:val="lowerLetter"/>
      <w:lvlText w:val="%1."/>
      <w:lvlJc w:val="left"/>
      <w:pPr>
        <w:ind w:left="870" w:hanging="360"/>
      </w:pPr>
      <w:rPr>
        <w:u w:val="single"/>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26">
    <w:lvl w:ilvl="0">
      <w:start w:val="1"/>
      <w:numFmt w:val="lowerLetter"/>
      <w:lvlText w:val="%1."/>
      <w:lvlJc w:val="left"/>
      <w:pPr>
        <w:ind w:left="870" w:hanging="360"/>
      </w:pPr>
      <w:rPr>
        <w:u w:val="single"/>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27">
    <w:lvl w:ilvl="0">
      <w:start w:val="1"/>
      <w:numFmt w:val="decimal"/>
      <w:lvlText w:val="%1."/>
      <w:lvlJc w:val="left"/>
      <w:pPr>
        <w:ind w:left="660" w:hanging="360"/>
      </w:pPr>
      <w:rPr>
        <w:u w:val="single"/>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28">
    <w:lvl w:ilvl="0">
      <w:start w:val="1"/>
      <w:numFmt w:val="decimal"/>
      <w:lvlText w:val="%1."/>
      <w:lvlJc w:val="left"/>
      <w:pPr>
        <w:ind w:left="645" w:hanging="360"/>
      </w:pPr>
      <w:rPr>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 w:numId="28">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ind w:left="720" w:hanging="720"/>
    </w:pPr>
    <w:rPr>
      <w:b w:val="1"/>
      <w:sz w:val="24"/>
      <w:szCs w:val="24"/>
      <w:vertAlign w:val="baseline"/>
    </w:rPr>
  </w:style>
  <w:style w:type="paragraph" w:styleId="Heading2">
    <w:name w:val="heading 2"/>
    <w:basedOn w:val="Normal"/>
    <w:next w:val="Normal"/>
    <w:pPr>
      <w:keepNext w:val="1"/>
      <w:ind w:left="540" w:hanging="360"/>
    </w:pPr>
    <w:rPr>
      <w:sz w:val="24"/>
      <w:szCs w:val="24"/>
      <w:u w:val="single"/>
      <w:vertAlign w:val="baseline"/>
    </w:rPr>
  </w:style>
  <w:style w:type="paragraph" w:styleId="Heading3">
    <w:name w:val="heading 3"/>
    <w:basedOn w:val="Normal"/>
    <w:next w:val="Normal"/>
    <w:pPr>
      <w:keepNext w:val="1"/>
      <w:ind w:left="720"/>
    </w:pPr>
    <w:rPr>
      <w:sz w:val="24"/>
      <w:szCs w:val="24"/>
      <w:u w:val="single"/>
      <w:vertAlign w:val="baseline"/>
    </w:rPr>
  </w:style>
  <w:style w:type="paragraph" w:styleId="Heading4">
    <w:name w:val="heading 4"/>
    <w:basedOn w:val="Normal"/>
    <w:next w:val="Normal"/>
    <w:pPr>
      <w:keepNext w:val="1"/>
      <w:ind w:left="510" w:hanging="360"/>
    </w:pPr>
    <w:rPr>
      <w:sz w:val="24"/>
      <w:szCs w:val="24"/>
      <w:u w:val="single"/>
      <w:vertAlign w:val="baseline"/>
    </w:rPr>
  </w:style>
  <w:style w:type="paragraph" w:styleId="Heading5">
    <w:name w:val="heading 5"/>
    <w:basedOn w:val="Normal"/>
    <w:next w:val="Normal"/>
    <w:pPr>
      <w:keepNext w:val="1"/>
      <w:ind w:left="495" w:hanging="360"/>
    </w:pPr>
    <w:rPr>
      <w:sz w:val="24"/>
      <w:szCs w:val="24"/>
      <w:vertAlign w:val="baseline"/>
    </w:rPr>
  </w:style>
  <w:style w:type="paragraph" w:styleId="Heading6">
    <w:name w:val="heading 6"/>
    <w:basedOn w:val="Normal"/>
    <w:next w:val="Normal"/>
    <w:pPr>
      <w:keepNext w:val="1"/>
    </w:pPr>
    <w:rPr>
      <w:sz w:val="24"/>
      <w:szCs w:val="24"/>
      <w:vertAlign w:val="baseline"/>
    </w:rPr>
  </w:style>
  <w:style w:type="paragraph" w:styleId="Title">
    <w:name w:val="Title"/>
    <w:basedOn w:val="Normal"/>
    <w:next w:val="Normal"/>
    <w:pPr>
      <w:jc w:val="center"/>
    </w:pPr>
    <w:rPr>
      <w:b w:val="1"/>
      <w:sz w:val="28"/>
      <w:szCs w:val="28"/>
      <w:vertAlign w:val="baseline"/>
    </w:rPr>
  </w:style>
  <w:style w:type="paragraph" w:styleId="Normal">
    <w:name w:val="Normal"/>
    <w:next w:val="Normal"/>
    <w:autoRedefine w:val="0"/>
    <w:hidden w:val="0"/>
    <w:qFormat w:val="0"/>
    <w:pPr>
      <w:suppressAutoHyphens w:val="1"/>
      <w:spacing w:line="1" w:lineRule="atLeast"/>
      <w:ind w:leftChars="-1" w:rightChars="0" w:firstLineChars="-1"/>
      <w:textDirection w:val="btLr"/>
      <w:textAlignment w:val="top"/>
      <w:outlineLvl w:val="0"/>
    </w:pPr>
    <w:rPr>
      <w:w w:val="100"/>
      <w:position w:val="-1"/>
      <w:effect w:val="none"/>
      <w:vertAlign w:val="baseline"/>
      <w:cs w:val="0"/>
      <w:em w:val="none"/>
      <w:lang w:bidi="ar-SA" w:eastAsia="en-US" w:val="en-US"/>
    </w:rPr>
  </w:style>
  <w:style w:type="paragraph" w:styleId="Heading1">
    <w:name w:val="Heading 1"/>
    <w:basedOn w:val="Normal"/>
    <w:next w:val="Normal"/>
    <w:autoRedefine w:val="0"/>
    <w:hidden w:val="0"/>
    <w:qFormat w:val="0"/>
    <w:pPr>
      <w:keepNext w:val="1"/>
      <w:numPr>
        <w:ilvl w:val="0"/>
        <w:numId w:val="1"/>
      </w:numPr>
      <w:suppressAutoHyphens w:val="1"/>
      <w:spacing w:line="1" w:lineRule="atLeast"/>
      <w:ind w:leftChars="-1" w:rightChars="0" w:firstLineChars="-1"/>
      <w:textDirection w:val="btLr"/>
      <w:textAlignment w:val="top"/>
      <w:outlineLvl w:val="0"/>
    </w:pPr>
    <w:rPr>
      <w:b w:val="1"/>
      <w:w w:val="100"/>
      <w:position w:val="-1"/>
      <w:sz w:val="24"/>
      <w:effect w:val="none"/>
      <w:vertAlign w:val="baseline"/>
      <w:cs w:val="0"/>
      <w:em w:val="none"/>
      <w:lang w:bidi="ar-SA" w:eastAsia="en-US" w:val="en-US"/>
    </w:rPr>
  </w:style>
  <w:style w:type="paragraph" w:styleId="Heading2">
    <w:name w:val="Heading 2"/>
    <w:basedOn w:val="Normal"/>
    <w:next w:val="Normal"/>
    <w:autoRedefine w:val="0"/>
    <w:hidden w:val="0"/>
    <w:qFormat w:val="0"/>
    <w:pPr>
      <w:keepNext w:val="1"/>
      <w:numPr>
        <w:ilvl w:val="0"/>
        <w:numId w:val="2"/>
      </w:numPr>
      <w:suppressAutoHyphens w:val="1"/>
      <w:spacing w:line="1" w:lineRule="atLeast"/>
      <w:ind w:leftChars="-1" w:rightChars="0" w:firstLineChars="-1"/>
      <w:textDirection w:val="btLr"/>
      <w:textAlignment w:val="top"/>
      <w:outlineLvl w:val="1"/>
    </w:pPr>
    <w:rPr>
      <w:w w:val="100"/>
      <w:position w:val="-1"/>
      <w:sz w:val="24"/>
      <w:u w:val="single"/>
      <w:effect w:val="none"/>
      <w:vertAlign w:val="baseline"/>
      <w:cs w:val="0"/>
      <w:em w:val="none"/>
      <w:lang w:bidi="ar-SA" w:eastAsia="en-US" w:val="en-US"/>
    </w:rPr>
  </w:style>
  <w:style w:type="paragraph" w:styleId="Heading3">
    <w:name w:val="Heading 3"/>
    <w:basedOn w:val="Normal"/>
    <w:next w:val="Normal"/>
    <w:autoRedefine w:val="0"/>
    <w:hidden w:val="0"/>
    <w:qFormat w:val="0"/>
    <w:pPr>
      <w:keepNext w:val="1"/>
      <w:suppressAutoHyphens w:val="1"/>
      <w:spacing w:line="1" w:lineRule="atLeast"/>
      <w:ind w:left="720" w:leftChars="-1" w:rightChars="0" w:firstLineChars="-1"/>
      <w:textDirection w:val="btLr"/>
      <w:textAlignment w:val="top"/>
      <w:outlineLvl w:val="2"/>
    </w:pPr>
    <w:rPr>
      <w:w w:val="100"/>
      <w:position w:val="-1"/>
      <w:sz w:val="24"/>
      <w:u w:val="single"/>
      <w:effect w:val="none"/>
      <w:vertAlign w:val="baseline"/>
      <w:cs w:val="0"/>
      <w:em w:val="none"/>
      <w:lang w:bidi="ar-SA" w:eastAsia="en-US" w:val="en-US"/>
    </w:rPr>
  </w:style>
  <w:style w:type="paragraph" w:styleId="Heading4">
    <w:name w:val="Heading 4"/>
    <w:basedOn w:val="Normal"/>
    <w:next w:val="Normal"/>
    <w:autoRedefine w:val="0"/>
    <w:hidden w:val="0"/>
    <w:qFormat w:val="0"/>
    <w:pPr>
      <w:keepNext w:val="1"/>
      <w:numPr>
        <w:ilvl w:val="0"/>
        <w:numId w:val="6"/>
      </w:numPr>
      <w:suppressAutoHyphens w:val="1"/>
      <w:spacing w:line="1" w:lineRule="atLeast"/>
      <w:ind w:leftChars="-1" w:rightChars="0" w:firstLineChars="-1"/>
      <w:textDirection w:val="btLr"/>
      <w:textAlignment w:val="top"/>
      <w:outlineLvl w:val="3"/>
    </w:pPr>
    <w:rPr>
      <w:w w:val="100"/>
      <w:position w:val="-1"/>
      <w:sz w:val="24"/>
      <w:u w:val="single"/>
      <w:effect w:val="none"/>
      <w:vertAlign w:val="baseline"/>
      <w:cs w:val="0"/>
      <w:em w:val="none"/>
      <w:lang w:bidi="ar-SA" w:eastAsia="en-US" w:val="en-US"/>
    </w:rPr>
  </w:style>
  <w:style w:type="paragraph" w:styleId="Heading5">
    <w:name w:val="Heading 5"/>
    <w:basedOn w:val="Normal"/>
    <w:next w:val="Normal"/>
    <w:autoRedefine w:val="0"/>
    <w:hidden w:val="0"/>
    <w:qFormat w:val="0"/>
    <w:pPr>
      <w:keepNext w:val="1"/>
      <w:numPr>
        <w:ilvl w:val="0"/>
        <w:numId w:val="15"/>
      </w:numPr>
      <w:suppressAutoHyphens w:val="1"/>
      <w:spacing w:line="1" w:lineRule="atLeast"/>
      <w:ind w:leftChars="-1" w:rightChars="0" w:firstLineChars="-1"/>
      <w:textDirection w:val="btLr"/>
      <w:textAlignment w:val="top"/>
      <w:outlineLvl w:val="4"/>
    </w:pPr>
    <w:rPr>
      <w:w w:val="100"/>
      <w:position w:val="-1"/>
      <w:sz w:val="24"/>
      <w:effect w:val="none"/>
      <w:vertAlign w:val="baseline"/>
      <w:cs w:val="0"/>
      <w:em w:val="none"/>
      <w:lang w:bidi="ar-SA" w:eastAsia="en-US" w:val="en-US"/>
    </w:rPr>
  </w:style>
  <w:style w:type="paragraph" w:styleId="Heading6">
    <w:name w:val="Heading 6"/>
    <w:basedOn w:val="Normal"/>
    <w:next w:val="Normal"/>
    <w:autoRedefine w:val="0"/>
    <w:hidden w:val="0"/>
    <w:qFormat w:val="0"/>
    <w:pPr>
      <w:keepNext w:val="1"/>
      <w:suppressAutoHyphens w:val="1"/>
      <w:spacing w:line="1" w:lineRule="atLeast"/>
      <w:ind w:leftChars="-1" w:rightChars="0" w:firstLineChars="-1"/>
      <w:textDirection w:val="btLr"/>
      <w:textAlignment w:val="top"/>
      <w:outlineLvl w:val="5"/>
    </w:pPr>
    <w:rPr>
      <w:w w:val="100"/>
      <w:position w:val="-1"/>
      <w:sz w:val="24"/>
      <w:effect w:val="none"/>
      <w:vertAlign w:val="baseline"/>
      <w:cs w:val="0"/>
      <w:em w:val="none"/>
      <w:lang w:bidi="ar-SA" w:eastAsia="en-US" w:val="en-US"/>
    </w:rPr>
  </w:style>
  <w:style w:type="paragraph" w:styleId="Heading7">
    <w:name w:val="Heading 7"/>
    <w:basedOn w:val="Normal"/>
    <w:next w:val="Normal"/>
    <w:autoRedefine w:val="0"/>
    <w:hidden w:val="0"/>
    <w:qFormat w:val="0"/>
    <w:pPr>
      <w:keepNext w:val="1"/>
      <w:numPr>
        <w:ilvl w:val="0"/>
        <w:numId w:val="15"/>
      </w:numPr>
      <w:suppressAutoHyphens w:val="1"/>
      <w:spacing w:line="1" w:lineRule="atLeast"/>
      <w:ind w:leftChars="-1" w:rightChars="0" w:firstLineChars="-1"/>
      <w:textDirection w:val="btLr"/>
      <w:textAlignment w:val="top"/>
      <w:outlineLvl w:val="6"/>
    </w:pPr>
    <w:rPr>
      <w:w w:val="100"/>
      <w:position w:val="-1"/>
      <w:sz w:val="24"/>
      <w:u w:val="single"/>
      <w:effect w:val="none"/>
      <w:vertAlign w:val="baseline"/>
      <w:cs w:val="0"/>
      <w:em w:val="none"/>
      <w:lang w:bidi="ar-SA" w:eastAsia="en-US" w:val="en-US"/>
    </w:rPr>
  </w:style>
  <w:style w:type="paragraph" w:styleId="Heading8">
    <w:name w:val="Heading 8"/>
    <w:basedOn w:val="Normal"/>
    <w:next w:val="Normal"/>
    <w:autoRedefine w:val="0"/>
    <w:hidden w:val="0"/>
    <w:qFormat w:val="0"/>
    <w:pPr>
      <w:keepNext w:val="1"/>
      <w:suppressAutoHyphens w:val="1"/>
      <w:spacing w:line="1" w:lineRule="atLeast"/>
      <w:ind w:left="540" w:leftChars="-1" w:rightChars="0" w:firstLine="720" w:firstLineChars="-1"/>
      <w:textDirection w:val="btLr"/>
      <w:textAlignment w:val="top"/>
      <w:outlineLvl w:val="7"/>
    </w:pPr>
    <w:rPr>
      <w:i w:val="1"/>
      <w:w w:val="100"/>
      <w:position w:val="-1"/>
      <w:sz w:val="24"/>
      <w:effect w:val="none"/>
      <w:vertAlign w:val="baseline"/>
      <w:cs w:val="0"/>
      <w:em w:val="none"/>
      <w:lang w:bidi="ar-SA" w:eastAsia="en-US" w:val="en-US"/>
    </w:rPr>
  </w:style>
  <w:style w:type="character" w:styleId="DefaultParagraphFont">
    <w:name w:val="Default Paragraph Font"/>
    <w:next w:val="DefaultParagraphFont"/>
    <w:autoRedefine w:val="0"/>
    <w:hidden w:val="0"/>
    <w:qFormat w:val="0"/>
    <w:rPr>
      <w:w w:val="100"/>
      <w:position w:val="-1"/>
      <w:effect w:val="none"/>
      <w:vertAlign w:val="baseline"/>
      <w:cs w:val="0"/>
      <w:em w:val="none"/>
      <w:lang/>
    </w:rPr>
  </w:style>
  <w:style w:type="paragraph" w:styleId="Title">
    <w:name w:val="Title"/>
    <w:basedOn w:val="Normal"/>
    <w:next w:val="Title"/>
    <w:autoRedefine w:val="0"/>
    <w:hidden w:val="0"/>
    <w:qFormat w:val="0"/>
    <w:pPr>
      <w:suppressAutoHyphens w:val="1"/>
      <w:spacing w:line="1" w:lineRule="atLeast"/>
      <w:ind w:leftChars="-1" w:rightChars="0" w:firstLineChars="-1"/>
      <w:jc w:val="center"/>
      <w:textDirection w:val="btLr"/>
      <w:textAlignment w:val="top"/>
      <w:outlineLvl w:val="0"/>
    </w:pPr>
    <w:rPr>
      <w:b w:val="1"/>
      <w:w w:val="100"/>
      <w:position w:val="-1"/>
      <w:sz w:val="28"/>
      <w:effect w:val="none"/>
      <w:vertAlign w:val="baseline"/>
      <w:cs w:val="0"/>
      <w:em w:val="none"/>
      <w:lang w:bidi="ar-SA" w:eastAsia="en-US" w:val="en-US"/>
    </w:rPr>
  </w:style>
  <w:style w:type="paragraph" w:styleId="BodyTextIndent">
    <w:name w:val="Body Text Indent"/>
    <w:basedOn w:val="Normal"/>
    <w:next w:val="BodyTextIndent"/>
    <w:autoRedefine w:val="0"/>
    <w:hidden w:val="0"/>
    <w:qFormat w:val="0"/>
    <w:pPr>
      <w:suppressAutoHyphens w:val="1"/>
      <w:spacing w:line="1" w:lineRule="atLeast"/>
      <w:ind w:left="180" w:leftChars="-1" w:rightChars="0" w:firstLineChars="-1"/>
      <w:textDirection w:val="btLr"/>
      <w:textAlignment w:val="top"/>
      <w:outlineLvl w:val="0"/>
    </w:pPr>
    <w:rPr>
      <w:w w:val="100"/>
      <w:position w:val="-1"/>
      <w:sz w:val="24"/>
      <w:effect w:val="none"/>
      <w:vertAlign w:val="baseline"/>
      <w:cs w:val="0"/>
      <w:em w:val="none"/>
      <w:lang w:bidi="ar-SA" w:eastAsia="en-US" w:val="en-US"/>
    </w:rPr>
  </w:style>
  <w:style w:type="paragraph" w:styleId="BodyTextIndent2">
    <w:name w:val="Body Text Indent 2"/>
    <w:basedOn w:val="Normal"/>
    <w:next w:val="BodyTextIndent2"/>
    <w:autoRedefine w:val="0"/>
    <w:hidden w:val="0"/>
    <w:qFormat w:val="0"/>
    <w:pPr>
      <w:suppressAutoHyphens w:val="1"/>
      <w:spacing w:line="1" w:lineRule="atLeast"/>
      <w:ind w:left="720" w:leftChars="-1" w:rightChars="0" w:firstLineChars="-1"/>
      <w:textDirection w:val="btLr"/>
      <w:textAlignment w:val="top"/>
      <w:outlineLvl w:val="0"/>
    </w:pPr>
    <w:rPr>
      <w:w w:val="100"/>
      <w:position w:val="-1"/>
      <w:sz w:val="24"/>
      <w:effect w:val="none"/>
      <w:vertAlign w:val="baseline"/>
      <w:cs w:val="0"/>
      <w:em w:val="none"/>
      <w:lang w:bidi="ar-SA" w:eastAsia="en-US" w:val="en-US"/>
    </w:rPr>
  </w:style>
  <w:style w:type="paragraph" w:styleId="BodyTextIndent3">
    <w:name w:val="Body Text Indent 3"/>
    <w:basedOn w:val="Normal"/>
    <w:next w:val="BodyTextIndent3"/>
    <w:autoRedefine w:val="0"/>
    <w:hidden w:val="0"/>
    <w:qFormat w:val="0"/>
    <w:pPr>
      <w:suppressAutoHyphens w:val="1"/>
      <w:spacing w:line="1" w:lineRule="atLeast"/>
      <w:ind w:left="690" w:leftChars="-1" w:rightChars="0" w:firstLineChars="-1"/>
      <w:textDirection w:val="btLr"/>
      <w:textAlignment w:val="top"/>
      <w:outlineLvl w:val="0"/>
    </w:pPr>
    <w:rPr>
      <w:w w:val="100"/>
      <w:position w:val="-1"/>
      <w:sz w:val="24"/>
      <w:effect w:val="none"/>
      <w:vertAlign w:val="baseline"/>
      <w:cs w:val="0"/>
      <w:em w:val="none"/>
      <w:lang w:bidi="ar-SA" w:eastAsia="en-US" w:val="en-US"/>
    </w:rPr>
  </w:style>
  <w:style w:type="paragraph" w:styleId="BodyText">
    <w:name w:val="Body Text"/>
    <w:basedOn w:val="Normal"/>
    <w:next w:val="BodyText"/>
    <w:autoRedefine w:val="0"/>
    <w:hidden w:val="0"/>
    <w:qFormat w:val="0"/>
    <w:pPr>
      <w:suppressAutoHyphens w:val="1"/>
      <w:spacing w:line="1" w:lineRule="atLeast"/>
      <w:ind w:leftChars="-1" w:rightChars="0" w:firstLineChars="-1"/>
      <w:textDirection w:val="btLr"/>
      <w:textAlignment w:val="top"/>
      <w:outlineLvl w:val="0"/>
    </w:pPr>
    <w:rPr>
      <w:w w:val="100"/>
      <w:position w:val="-1"/>
      <w:sz w:val="24"/>
      <w:effect w:val="none"/>
      <w:vertAlign w:val="baseline"/>
      <w:cs w:val="0"/>
      <w:em w:val="none"/>
      <w:lang w:bidi="ar-SA" w:eastAsia="en-US" w:val="en-US"/>
    </w:rPr>
  </w:style>
  <w:style w:type="paragraph" w:styleId="Header">
    <w:name w:val="Header"/>
    <w:basedOn w:val="Normal"/>
    <w:next w:val="Header"/>
    <w:autoRedefine w:val="0"/>
    <w:hidden w:val="0"/>
    <w:qFormat w:val="0"/>
    <w:pPr>
      <w:tabs>
        <w:tab w:val="center" w:leader="none" w:pos="4320"/>
        <w:tab w:val="right" w:leader="none" w:pos="8640"/>
      </w:tabs>
      <w:suppressAutoHyphens w:val="1"/>
      <w:spacing w:line="1" w:lineRule="atLeast"/>
      <w:ind w:leftChars="-1" w:rightChars="0" w:firstLineChars="-1"/>
      <w:textDirection w:val="btLr"/>
      <w:textAlignment w:val="top"/>
      <w:outlineLvl w:val="0"/>
    </w:pPr>
    <w:rPr>
      <w:w w:val="100"/>
      <w:position w:val="-1"/>
      <w:effect w:val="none"/>
      <w:vertAlign w:val="baseline"/>
      <w:cs w:val="0"/>
      <w:em w:val="none"/>
      <w:lang w:bidi="ar-SA" w:eastAsia="en-US" w:val="en-US"/>
    </w:rPr>
  </w:style>
  <w:style w:type="character" w:styleId="PageNumber">
    <w:name w:val="Page Number"/>
    <w:basedOn w:val="DefaultParagraphFont"/>
    <w:next w:val="PageNumber"/>
    <w:autoRedefine w:val="0"/>
    <w:hidden w:val="0"/>
    <w:qFormat w:val="0"/>
    <w:rPr>
      <w:w w:val="100"/>
      <w:position w:val="-1"/>
      <w:effect w:val="none"/>
      <w:vertAlign w:val="baseline"/>
      <w:cs w:val="0"/>
      <w:em w:val="none"/>
      <w:lang/>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1.xml"/><Relationship Id="rId8"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ZZM93dzo6mbA1awcb1wI8BMSpJQ==">AMUW2mV7/MyI7QPY5F/5B7pl/p8kF85cAju54sih+XDyQra9SnghTFwQ+ckbjxKDjBSq9k1HZatnUi0p178BnI+Hm1jaWMgq6HRW5U4oREnD8mnR14kNduo=</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2000-02-07T16:14:00Z</dcterms:created>
  <dc:creator>Bryan and KC Verbrugge</dc:creator>
</cp:coreProperties>
</file>